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33B7" w14:textId="77777777" w:rsidR="002310FC" w:rsidRDefault="002310FC" w:rsidP="00F7383E">
      <w:pPr>
        <w:spacing w:after="0"/>
        <w:rPr>
          <w:rFonts w:ascii="Times New Roman" w:hAnsi="Times New Roman" w:cs="Times New Roman"/>
          <w:b/>
          <w:bCs/>
          <w:sz w:val="24"/>
          <w:szCs w:val="24"/>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91"/>
        <w:gridCol w:w="8604"/>
      </w:tblGrid>
      <w:tr w:rsidR="00F7383E" w:rsidRPr="00F7383E" w14:paraId="7D01A4D5" w14:textId="77777777" w:rsidTr="00F7383E">
        <w:trPr>
          <w:cantSplit/>
          <w:trHeight w:val="208"/>
          <w:tblHeader/>
        </w:trPr>
        <w:tc>
          <w:tcPr>
            <w:tcW w:w="2191" w:type="dxa"/>
            <w:shd w:val="clear" w:color="auto" w:fill="1F3864"/>
            <w:tcMar>
              <w:top w:w="55" w:type="dxa"/>
              <w:left w:w="90" w:type="dxa"/>
              <w:bottom w:w="55" w:type="dxa"/>
              <w:right w:w="90" w:type="dxa"/>
            </w:tcMar>
          </w:tcPr>
          <w:p w14:paraId="7F1C35C7"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color w:val="FFFFFF"/>
                <w:sz w:val="20"/>
                <w:szCs w:val="20"/>
              </w:rPr>
              <w:t>Field</w:t>
            </w:r>
          </w:p>
        </w:tc>
        <w:tc>
          <w:tcPr>
            <w:tcW w:w="8604" w:type="dxa"/>
            <w:shd w:val="clear" w:color="auto" w:fill="1F3864"/>
            <w:tcMar>
              <w:top w:w="55" w:type="dxa"/>
              <w:left w:w="90" w:type="dxa"/>
              <w:bottom w:w="55" w:type="dxa"/>
              <w:right w:w="90" w:type="dxa"/>
            </w:tcMar>
          </w:tcPr>
          <w:p w14:paraId="7847FEA9"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color w:val="FFFFFF"/>
                <w:sz w:val="20"/>
                <w:szCs w:val="20"/>
              </w:rPr>
              <w:t>Detail</w:t>
            </w:r>
          </w:p>
        </w:tc>
      </w:tr>
      <w:tr w:rsidR="00F7383E" w:rsidRPr="00F7383E" w14:paraId="29500BC4" w14:textId="77777777" w:rsidTr="00F7383E">
        <w:trPr>
          <w:cantSplit/>
          <w:trHeight w:val="221"/>
        </w:trPr>
        <w:tc>
          <w:tcPr>
            <w:tcW w:w="2191" w:type="dxa"/>
            <w:shd w:val="clear" w:color="auto" w:fill="FFFFFF"/>
            <w:tcMar>
              <w:top w:w="55" w:type="dxa"/>
              <w:left w:w="90" w:type="dxa"/>
              <w:bottom w:w="55" w:type="dxa"/>
              <w:right w:w="90" w:type="dxa"/>
            </w:tcMar>
          </w:tcPr>
          <w:p w14:paraId="431D80EE"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Job Title</w:t>
            </w:r>
          </w:p>
        </w:tc>
        <w:tc>
          <w:tcPr>
            <w:tcW w:w="8604" w:type="dxa"/>
            <w:shd w:val="clear" w:color="auto" w:fill="FFFFFF"/>
            <w:tcMar>
              <w:top w:w="55" w:type="dxa"/>
              <w:left w:w="90" w:type="dxa"/>
              <w:bottom w:w="55" w:type="dxa"/>
              <w:right w:w="90" w:type="dxa"/>
            </w:tcMar>
          </w:tcPr>
          <w:p w14:paraId="5DE8068C" w14:textId="77777777" w:rsidR="00F7383E" w:rsidRPr="00F7383E" w:rsidRDefault="00F7383E" w:rsidP="00AA144C">
            <w:pPr>
              <w:spacing w:after="0" w:line="240"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RHC Medical Assistant</w:t>
            </w:r>
          </w:p>
        </w:tc>
      </w:tr>
      <w:tr w:rsidR="00F7383E" w:rsidRPr="00F7383E" w14:paraId="1C52184D" w14:textId="77777777" w:rsidTr="00F7383E">
        <w:trPr>
          <w:cantSplit/>
          <w:trHeight w:val="221"/>
        </w:trPr>
        <w:tc>
          <w:tcPr>
            <w:tcW w:w="2191" w:type="dxa"/>
            <w:shd w:val="clear" w:color="auto" w:fill="FFFFFF"/>
            <w:tcMar>
              <w:top w:w="55" w:type="dxa"/>
              <w:left w:w="90" w:type="dxa"/>
              <w:bottom w:w="55" w:type="dxa"/>
              <w:right w:w="90" w:type="dxa"/>
            </w:tcMar>
          </w:tcPr>
          <w:p w14:paraId="0E0EB6E3"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Department</w:t>
            </w:r>
          </w:p>
        </w:tc>
        <w:tc>
          <w:tcPr>
            <w:tcW w:w="8604" w:type="dxa"/>
            <w:shd w:val="clear" w:color="auto" w:fill="FFFFFF"/>
            <w:tcMar>
              <w:top w:w="55" w:type="dxa"/>
              <w:left w:w="90" w:type="dxa"/>
              <w:bottom w:w="55" w:type="dxa"/>
              <w:right w:w="90" w:type="dxa"/>
            </w:tcMar>
          </w:tcPr>
          <w:p w14:paraId="658AE3CD" w14:textId="77777777" w:rsidR="00F7383E" w:rsidRPr="00F7383E" w:rsidRDefault="00F7383E" w:rsidP="00AA144C">
            <w:pPr>
              <w:spacing w:after="0" w:line="240"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SIHD Rural Health Clinic (RHC)</w:t>
            </w:r>
          </w:p>
        </w:tc>
      </w:tr>
      <w:tr w:rsidR="00F7383E" w:rsidRPr="00F7383E" w14:paraId="7B9C92B6" w14:textId="77777777" w:rsidTr="00F7383E">
        <w:trPr>
          <w:cantSplit/>
          <w:trHeight w:val="221"/>
        </w:trPr>
        <w:tc>
          <w:tcPr>
            <w:tcW w:w="2191" w:type="dxa"/>
            <w:shd w:val="clear" w:color="auto" w:fill="FFFFFF"/>
            <w:tcMar>
              <w:top w:w="55" w:type="dxa"/>
              <w:left w:w="90" w:type="dxa"/>
              <w:bottom w:w="55" w:type="dxa"/>
              <w:right w:w="90" w:type="dxa"/>
            </w:tcMar>
          </w:tcPr>
          <w:p w14:paraId="147AF9DF"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Reports To</w:t>
            </w:r>
          </w:p>
        </w:tc>
        <w:tc>
          <w:tcPr>
            <w:tcW w:w="8604" w:type="dxa"/>
            <w:shd w:val="clear" w:color="auto" w:fill="FFFFFF"/>
            <w:tcMar>
              <w:top w:w="55" w:type="dxa"/>
              <w:left w:w="90" w:type="dxa"/>
              <w:bottom w:w="55" w:type="dxa"/>
              <w:right w:w="90" w:type="dxa"/>
            </w:tcMar>
          </w:tcPr>
          <w:p w14:paraId="4CD0A6D2" w14:textId="1C4C5AAD" w:rsidR="00F7383E" w:rsidRPr="00F7383E" w:rsidRDefault="00F7383E" w:rsidP="00AA144C">
            <w:pPr>
              <w:spacing w:after="0" w:line="240"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RHC Manager</w:t>
            </w:r>
            <w:r w:rsidR="00AA144C"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Clinical Tasks Performed Under </w:t>
            </w:r>
            <w:r w:rsidR="00AA144C" w:rsidRPr="00F7383E">
              <w:rPr>
                <w:rFonts w:ascii="Century Gothic" w:eastAsia="Calibri" w:hAnsi="Century Gothic" w:cs="Calibri"/>
                <w:sz w:val="20"/>
                <w:szCs w:val="20"/>
              </w:rPr>
              <w:t xml:space="preserve">the </w:t>
            </w:r>
            <w:r w:rsidRPr="00F7383E">
              <w:rPr>
                <w:rFonts w:ascii="Century Gothic" w:eastAsia="Calibri" w:hAnsi="Century Gothic" w:cs="Calibri"/>
                <w:sz w:val="20"/>
                <w:szCs w:val="20"/>
              </w:rPr>
              <w:t xml:space="preserve">Supervision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f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Treating Provider </w:t>
            </w:r>
            <w:r w:rsidR="00AA144C" w:rsidRPr="00F7383E">
              <w:rPr>
                <w:rFonts w:ascii="Century Gothic" w:eastAsia="Calibri" w:hAnsi="Century Gothic" w:cs="Calibri"/>
                <w:sz w:val="20"/>
                <w:szCs w:val="20"/>
              </w:rPr>
              <w:t>(</w:t>
            </w:r>
            <w:r w:rsidRPr="00F7383E">
              <w:rPr>
                <w:rFonts w:ascii="Century Gothic" w:eastAsia="Calibri" w:hAnsi="Century Gothic" w:cs="Calibri"/>
                <w:sz w:val="20"/>
                <w:szCs w:val="20"/>
              </w:rPr>
              <w:t>Physician</w:t>
            </w:r>
            <w:r w:rsidR="00AA144C"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Nurse Practitioner</w:t>
            </w:r>
            <w:r w:rsidR="00AA144C" w:rsidRPr="00F7383E">
              <w:rPr>
                <w:rFonts w:ascii="Century Gothic" w:eastAsia="Calibri" w:hAnsi="Century Gothic" w:cs="Calibri"/>
                <w:sz w:val="20"/>
                <w:szCs w:val="20"/>
              </w:rPr>
              <w:t xml:space="preserve">,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Physician Assistant</w:t>
            </w:r>
            <w:r w:rsidR="00AA144C" w:rsidRPr="00F7383E">
              <w:rPr>
                <w:rFonts w:ascii="Century Gothic" w:eastAsia="Calibri" w:hAnsi="Century Gothic" w:cs="Calibri"/>
                <w:sz w:val="20"/>
                <w:szCs w:val="20"/>
              </w:rPr>
              <w:t>)</w:t>
            </w:r>
          </w:p>
        </w:tc>
      </w:tr>
      <w:tr w:rsidR="00F7383E" w:rsidRPr="00F7383E" w14:paraId="562FEFD2" w14:textId="77777777" w:rsidTr="00F7383E">
        <w:trPr>
          <w:cantSplit/>
          <w:trHeight w:val="221"/>
        </w:trPr>
        <w:tc>
          <w:tcPr>
            <w:tcW w:w="2191" w:type="dxa"/>
            <w:shd w:val="clear" w:color="auto" w:fill="FFFFFF"/>
            <w:tcMar>
              <w:top w:w="55" w:type="dxa"/>
              <w:left w:w="90" w:type="dxa"/>
              <w:bottom w:w="55" w:type="dxa"/>
              <w:right w:w="90" w:type="dxa"/>
            </w:tcMar>
          </w:tcPr>
          <w:p w14:paraId="40B55ACF"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FLSA Status</w:t>
            </w:r>
          </w:p>
        </w:tc>
        <w:tc>
          <w:tcPr>
            <w:tcW w:w="8604" w:type="dxa"/>
            <w:shd w:val="clear" w:color="auto" w:fill="FFFFFF"/>
            <w:tcMar>
              <w:top w:w="55" w:type="dxa"/>
              <w:left w:w="90" w:type="dxa"/>
              <w:bottom w:w="55" w:type="dxa"/>
              <w:right w:w="90" w:type="dxa"/>
            </w:tcMar>
          </w:tcPr>
          <w:p w14:paraId="0869996F" w14:textId="2E640EF4" w:rsidR="00F7383E" w:rsidRPr="00F7383E" w:rsidRDefault="00AA144C" w:rsidP="00AA144C">
            <w:pPr>
              <w:spacing w:after="0" w:line="240"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Non-Exempt / Hourly (H</w:t>
            </w:r>
            <w:r>
              <w:rPr>
                <w:rFonts w:ascii="Century Gothic" w:eastAsia="Calibri" w:hAnsi="Century Gothic" w:cs="Calibri"/>
                <w:sz w:val="20"/>
                <w:szCs w:val="20"/>
              </w:rPr>
              <w:t>R</w:t>
            </w:r>
            <w:r w:rsidRPr="00F7383E">
              <w:rPr>
                <w:rFonts w:ascii="Century Gothic" w:eastAsia="Calibri" w:hAnsi="Century Gothic" w:cs="Calibri"/>
                <w:sz w:val="20"/>
                <w:szCs w:val="20"/>
              </w:rPr>
              <w:t>-014, H</w:t>
            </w:r>
            <w:r w:rsidR="00C645F0">
              <w:rPr>
                <w:rFonts w:ascii="Century Gothic" w:eastAsia="Calibri" w:hAnsi="Century Gothic" w:cs="Calibri"/>
                <w:sz w:val="20"/>
                <w:szCs w:val="20"/>
              </w:rPr>
              <w:t>R</w:t>
            </w:r>
            <w:r w:rsidRPr="00F7383E">
              <w:rPr>
                <w:rFonts w:ascii="Century Gothic" w:eastAsia="Calibri" w:hAnsi="Century Gothic" w:cs="Calibri"/>
                <w:sz w:val="20"/>
                <w:szCs w:val="20"/>
              </w:rPr>
              <w:t>-015)</w:t>
            </w:r>
          </w:p>
        </w:tc>
      </w:tr>
      <w:tr w:rsidR="00F7383E" w:rsidRPr="00F7383E" w14:paraId="747CF730" w14:textId="77777777" w:rsidTr="00F7383E">
        <w:trPr>
          <w:cantSplit/>
          <w:trHeight w:val="221"/>
        </w:trPr>
        <w:tc>
          <w:tcPr>
            <w:tcW w:w="2191" w:type="dxa"/>
            <w:shd w:val="clear" w:color="auto" w:fill="FFFFFF"/>
            <w:tcMar>
              <w:top w:w="55" w:type="dxa"/>
              <w:left w:w="90" w:type="dxa"/>
              <w:bottom w:w="55" w:type="dxa"/>
              <w:right w:w="90" w:type="dxa"/>
            </w:tcMar>
          </w:tcPr>
          <w:p w14:paraId="0810237C"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Pay Range</w:t>
            </w:r>
          </w:p>
        </w:tc>
        <w:tc>
          <w:tcPr>
            <w:tcW w:w="8604" w:type="dxa"/>
            <w:shd w:val="clear" w:color="auto" w:fill="FFFFFF"/>
            <w:tcMar>
              <w:top w:w="55" w:type="dxa"/>
              <w:left w:w="90" w:type="dxa"/>
              <w:bottom w:w="55" w:type="dxa"/>
              <w:right w:w="90" w:type="dxa"/>
            </w:tcMar>
          </w:tcPr>
          <w:p w14:paraId="6E2DF781" w14:textId="5FF9EE0A" w:rsidR="00F7383E" w:rsidRPr="00F7383E" w:rsidRDefault="00C645F0" w:rsidP="00AA144C">
            <w:pPr>
              <w:spacing w:after="0" w:line="240" w:lineRule="auto"/>
              <w:jc w:val="both"/>
              <w:rPr>
                <w:rFonts w:ascii="Century Gothic" w:eastAsia="Times New Roman" w:hAnsi="Century Gothic" w:cs="Times New Roman"/>
                <w:sz w:val="20"/>
                <w:szCs w:val="20"/>
              </w:rPr>
            </w:pPr>
            <w:r>
              <w:rPr>
                <w:rFonts w:ascii="Century Gothic" w:eastAsia="Times New Roman" w:hAnsi="Century Gothic" w:cs="Times New Roman"/>
                <w:sz w:val="20"/>
                <w:szCs w:val="20"/>
              </w:rPr>
              <w:t>$22.52 – $29.39 per Hour (Annualized at 2,080 Hours: $46,840 – $61,130)</w:t>
            </w:r>
          </w:p>
        </w:tc>
      </w:tr>
      <w:tr w:rsidR="00F7383E" w:rsidRPr="00F7383E" w14:paraId="02801A74" w14:textId="77777777" w:rsidTr="00F7383E">
        <w:trPr>
          <w:cantSplit/>
          <w:trHeight w:val="221"/>
        </w:trPr>
        <w:tc>
          <w:tcPr>
            <w:tcW w:w="2191" w:type="dxa"/>
            <w:shd w:val="clear" w:color="auto" w:fill="FFFFFF"/>
            <w:tcMar>
              <w:top w:w="55" w:type="dxa"/>
              <w:left w:w="90" w:type="dxa"/>
              <w:bottom w:w="55" w:type="dxa"/>
              <w:right w:w="90" w:type="dxa"/>
            </w:tcMar>
          </w:tcPr>
          <w:p w14:paraId="7923D8DB"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License / Certification</w:t>
            </w:r>
          </w:p>
        </w:tc>
        <w:tc>
          <w:tcPr>
            <w:tcW w:w="8604" w:type="dxa"/>
            <w:shd w:val="clear" w:color="auto" w:fill="FFFFFF"/>
            <w:tcMar>
              <w:top w:w="55" w:type="dxa"/>
              <w:left w:w="90" w:type="dxa"/>
              <w:bottom w:w="55" w:type="dxa"/>
              <w:right w:w="90" w:type="dxa"/>
            </w:tcMar>
          </w:tcPr>
          <w:p w14:paraId="6F434377" w14:textId="56191E2B" w:rsidR="00F7383E" w:rsidRPr="00F7383E" w:rsidRDefault="00F7383E" w:rsidP="00AA144C">
            <w:pPr>
              <w:spacing w:after="0" w:line="240"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California Does Not Require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State License </w:t>
            </w:r>
            <w:r w:rsidR="00AA144C">
              <w:rPr>
                <w:rFonts w:ascii="Century Gothic" w:eastAsia="Calibri" w:hAnsi="Century Gothic" w:cs="Calibri"/>
                <w:sz w:val="20"/>
                <w:szCs w:val="20"/>
              </w:rPr>
              <w:t>f</w:t>
            </w:r>
            <w:r w:rsidR="00AA144C" w:rsidRPr="00F7383E">
              <w:rPr>
                <w:rFonts w:ascii="Century Gothic" w:eastAsia="Calibri" w:hAnsi="Century Gothic" w:cs="Calibri"/>
                <w:sz w:val="20"/>
                <w:szCs w:val="20"/>
              </w:rPr>
              <w:t xml:space="preserve">or </w:t>
            </w:r>
            <w:r w:rsidRPr="00F7383E">
              <w:rPr>
                <w:rFonts w:ascii="Century Gothic" w:eastAsia="Calibri" w:hAnsi="Century Gothic" w:cs="Calibri"/>
                <w:sz w:val="20"/>
                <w:szCs w:val="20"/>
              </w:rPr>
              <w:t>Medical Assistants</w:t>
            </w:r>
            <w:r w:rsidR="00AA144C"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Medical Assistant Certification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s </w:t>
            </w:r>
            <w:r w:rsidRPr="00F7383E">
              <w:rPr>
                <w:rFonts w:ascii="Century Gothic" w:eastAsia="Calibri" w:hAnsi="Century Gothic" w:cs="Calibri"/>
                <w:sz w:val="20"/>
                <w:szCs w:val="20"/>
              </w:rPr>
              <w:t>Stated Under Minimum Qualifications</w:t>
            </w:r>
            <w:r w:rsidR="00AA144C"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Current BLS </w:t>
            </w:r>
            <w:r w:rsidR="00AA144C" w:rsidRPr="00F7383E">
              <w:rPr>
                <w:rFonts w:ascii="Century Gothic" w:eastAsia="Calibri" w:hAnsi="Century Gothic" w:cs="Calibri"/>
                <w:sz w:val="20"/>
                <w:szCs w:val="20"/>
              </w:rPr>
              <w:t>(</w:t>
            </w:r>
            <w:r w:rsidRPr="00F7383E">
              <w:rPr>
                <w:rFonts w:ascii="Century Gothic" w:eastAsia="Calibri" w:hAnsi="Century Gothic" w:cs="Calibri"/>
                <w:sz w:val="20"/>
                <w:szCs w:val="20"/>
              </w:rPr>
              <w:t>CPR</w:t>
            </w:r>
            <w:r w:rsidR="00AA144C" w:rsidRPr="00F7383E">
              <w:rPr>
                <w:rFonts w:ascii="Century Gothic" w:eastAsia="Calibri" w:hAnsi="Century Gothic" w:cs="Calibri"/>
                <w:sz w:val="20"/>
                <w:szCs w:val="20"/>
              </w:rPr>
              <w:t>)</w:t>
            </w:r>
          </w:p>
        </w:tc>
      </w:tr>
      <w:tr w:rsidR="00F7383E" w:rsidRPr="00F7383E" w14:paraId="2F9D21FD" w14:textId="77777777" w:rsidTr="00F7383E">
        <w:trPr>
          <w:cantSplit/>
          <w:trHeight w:val="221"/>
        </w:trPr>
        <w:tc>
          <w:tcPr>
            <w:tcW w:w="2191" w:type="dxa"/>
            <w:shd w:val="clear" w:color="auto" w:fill="FFFFFF"/>
            <w:tcMar>
              <w:top w:w="55" w:type="dxa"/>
              <w:left w:w="90" w:type="dxa"/>
              <w:bottom w:w="55" w:type="dxa"/>
              <w:right w:w="90" w:type="dxa"/>
            </w:tcMar>
          </w:tcPr>
          <w:p w14:paraId="07838F1D"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Work Location</w:t>
            </w:r>
          </w:p>
        </w:tc>
        <w:tc>
          <w:tcPr>
            <w:tcW w:w="8604" w:type="dxa"/>
            <w:shd w:val="clear" w:color="auto" w:fill="FFFFFF"/>
            <w:tcMar>
              <w:top w:w="55" w:type="dxa"/>
              <w:left w:w="90" w:type="dxa"/>
              <w:bottom w:w="55" w:type="dxa"/>
              <w:right w:w="90" w:type="dxa"/>
            </w:tcMar>
          </w:tcPr>
          <w:p w14:paraId="5D15FD23" w14:textId="2FCF0BF1" w:rsidR="00F7383E" w:rsidRPr="00F7383E" w:rsidRDefault="00AA144C" w:rsidP="00AA144C">
            <w:pPr>
              <w:spacing w:after="0" w:line="240"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Southern Inyo Healthcare District Rural Health Clinic</w:t>
            </w:r>
          </w:p>
        </w:tc>
      </w:tr>
      <w:tr w:rsidR="00F7383E" w:rsidRPr="00F7383E" w14:paraId="77CEE96F" w14:textId="77777777" w:rsidTr="00F7383E">
        <w:trPr>
          <w:cantSplit/>
          <w:trHeight w:val="221"/>
        </w:trPr>
        <w:tc>
          <w:tcPr>
            <w:tcW w:w="2191" w:type="dxa"/>
            <w:shd w:val="clear" w:color="auto" w:fill="FFFFFF"/>
            <w:tcMar>
              <w:top w:w="55" w:type="dxa"/>
              <w:left w:w="90" w:type="dxa"/>
              <w:bottom w:w="55" w:type="dxa"/>
              <w:right w:w="90" w:type="dxa"/>
            </w:tcMar>
          </w:tcPr>
          <w:p w14:paraId="3A2DC240"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Schedule</w:t>
            </w:r>
          </w:p>
        </w:tc>
        <w:tc>
          <w:tcPr>
            <w:tcW w:w="8604" w:type="dxa"/>
            <w:shd w:val="clear" w:color="auto" w:fill="FFFFFF"/>
            <w:tcMar>
              <w:top w:w="55" w:type="dxa"/>
              <w:left w:w="90" w:type="dxa"/>
              <w:bottom w:w="55" w:type="dxa"/>
              <w:right w:w="90" w:type="dxa"/>
            </w:tcMar>
          </w:tcPr>
          <w:p w14:paraId="0881D4D7" w14:textId="00970A72" w:rsidR="00F7383E" w:rsidRPr="00F7383E" w:rsidRDefault="00F7383E" w:rsidP="00AA144C">
            <w:pPr>
              <w:spacing w:after="0" w:line="240" w:lineRule="auto"/>
              <w:jc w:val="both"/>
              <w:rPr>
                <w:rFonts w:ascii="Century Gothic" w:eastAsia="Times New Roman" w:hAnsi="Century Gothic" w:cs="Times New Roman"/>
                <w:sz w:val="20"/>
                <w:szCs w:val="20"/>
              </w:rPr>
            </w:pPr>
            <w:r>
              <w:rPr>
                <w:rFonts w:ascii="Century Gothic" w:eastAsia="Calibri" w:hAnsi="Century Gothic" w:cs="Calibri"/>
                <w:sz w:val="20"/>
                <w:szCs w:val="20"/>
              </w:rPr>
              <w:t>Hourly, Full-Time Clinic Schedule (2,080 Hours Per Year) or Other Schedule as Assigned; Occasional Evening, Weekend, or Holiday Coverage as Clinic Operations Require</w:t>
            </w:r>
          </w:p>
        </w:tc>
      </w:tr>
      <w:tr w:rsidR="00F7383E" w:rsidRPr="00F7383E" w14:paraId="3DC1A0E2" w14:textId="77777777" w:rsidTr="00F7383E">
        <w:trPr>
          <w:cantSplit/>
          <w:trHeight w:val="221"/>
        </w:trPr>
        <w:tc>
          <w:tcPr>
            <w:tcW w:w="2191" w:type="dxa"/>
            <w:shd w:val="clear" w:color="auto" w:fill="FFFFFF"/>
            <w:tcMar>
              <w:top w:w="55" w:type="dxa"/>
              <w:left w:w="90" w:type="dxa"/>
              <w:bottom w:w="55" w:type="dxa"/>
              <w:right w:w="90" w:type="dxa"/>
            </w:tcMar>
          </w:tcPr>
          <w:p w14:paraId="57DE4368"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Effective Date</w:t>
            </w:r>
          </w:p>
        </w:tc>
        <w:tc>
          <w:tcPr>
            <w:tcW w:w="8604" w:type="dxa"/>
            <w:shd w:val="clear" w:color="auto" w:fill="FFFFFF"/>
            <w:tcMar>
              <w:top w:w="55" w:type="dxa"/>
              <w:left w:w="90" w:type="dxa"/>
              <w:bottom w:w="55" w:type="dxa"/>
              <w:right w:w="90" w:type="dxa"/>
            </w:tcMar>
          </w:tcPr>
          <w:p w14:paraId="04CCBED5" w14:textId="79798CA7" w:rsidR="00F7383E" w:rsidRPr="00F7383E" w:rsidRDefault="00AA144C" w:rsidP="00AA144C">
            <w:pPr>
              <w:spacing w:after="0" w:line="240"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[Insert Date]</w:t>
            </w:r>
          </w:p>
        </w:tc>
      </w:tr>
      <w:tr w:rsidR="00F7383E" w:rsidRPr="00F7383E" w14:paraId="4974F121" w14:textId="77777777" w:rsidTr="00F7383E">
        <w:trPr>
          <w:cantSplit/>
          <w:trHeight w:val="221"/>
        </w:trPr>
        <w:tc>
          <w:tcPr>
            <w:tcW w:w="2191" w:type="dxa"/>
            <w:shd w:val="clear" w:color="auto" w:fill="FFFFFF"/>
            <w:tcMar>
              <w:top w:w="55" w:type="dxa"/>
              <w:left w:w="90" w:type="dxa"/>
              <w:bottom w:w="55" w:type="dxa"/>
              <w:right w:w="90" w:type="dxa"/>
            </w:tcMar>
          </w:tcPr>
          <w:p w14:paraId="4845DE16" w14:textId="77777777" w:rsidR="00F7383E" w:rsidRPr="00F7383E" w:rsidRDefault="00F7383E" w:rsidP="00C72DDF">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Position Review</w:t>
            </w:r>
          </w:p>
        </w:tc>
        <w:tc>
          <w:tcPr>
            <w:tcW w:w="8604" w:type="dxa"/>
            <w:shd w:val="clear" w:color="auto" w:fill="FFFFFF"/>
            <w:tcMar>
              <w:top w:w="55" w:type="dxa"/>
              <w:left w:w="90" w:type="dxa"/>
              <w:bottom w:w="55" w:type="dxa"/>
              <w:right w:w="90" w:type="dxa"/>
            </w:tcMar>
          </w:tcPr>
          <w:p w14:paraId="3B65BF9E" w14:textId="642F9EA5" w:rsidR="00F7383E" w:rsidRPr="00F7383E" w:rsidRDefault="00F7383E" w:rsidP="00AA144C">
            <w:pPr>
              <w:spacing w:after="0" w:line="240"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This Job Description Describes </w:t>
            </w:r>
            <w:r w:rsidR="00AA144C" w:rsidRPr="00F7383E">
              <w:rPr>
                <w:rFonts w:ascii="Century Gothic" w:eastAsia="Calibri" w:hAnsi="Century Gothic" w:cs="Calibri"/>
                <w:sz w:val="20"/>
                <w:szCs w:val="20"/>
              </w:rPr>
              <w:t xml:space="preserve">the </w:t>
            </w:r>
            <w:r w:rsidRPr="00F7383E">
              <w:rPr>
                <w:rFonts w:ascii="Century Gothic" w:eastAsia="Calibri" w:hAnsi="Century Gothic" w:cs="Calibri"/>
                <w:sz w:val="20"/>
                <w:szCs w:val="20"/>
              </w:rPr>
              <w:t xml:space="preserve">General Nature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 xml:space="preserve">Level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f </w:t>
            </w:r>
            <w:r w:rsidRPr="00F7383E">
              <w:rPr>
                <w:rFonts w:ascii="Century Gothic" w:eastAsia="Calibri" w:hAnsi="Century Gothic" w:cs="Calibri"/>
                <w:sz w:val="20"/>
                <w:szCs w:val="20"/>
              </w:rPr>
              <w:t xml:space="preserve">Work Expected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 xml:space="preserve">May </w:t>
            </w:r>
            <w:r w:rsidR="00AA144C">
              <w:rPr>
                <w:rFonts w:ascii="Century Gothic" w:eastAsia="Calibri" w:hAnsi="Century Gothic" w:cs="Calibri"/>
                <w:sz w:val="20"/>
                <w:szCs w:val="20"/>
              </w:rPr>
              <w:t>b</w:t>
            </w:r>
            <w:r w:rsidRPr="00F7383E">
              <w:rPr>
                <w:rFonts w:ascii="Century Gothic" w:eastAsia="Calibri" w:hAnsi="Century Gothic" w:cs="Calibri"/>
                <w:sz w:val="20"/>
                <w:szCs w:val="20"/>
              </w:rPr>
              <w:t xml:space="preserve">e Updated Based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n </w:t>
            </w:r>
            <w:r w:rsidRPr="00F7383E">
              <w:rPr>
                <w:rFonts w:ascii="Century Gothic" w:eastAsia="Calibri" w:hAnsi="Century Gothic" w:cs="Calibri"/>
                <w:sz w:val="20"/>
                <w:szCs w:val="20"/>
              </w:rPr>
              <w:t>District Operational</w:t>
            </w:r>
            <w:r w:rsidR="00AA144C"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Regulatory</w:t>
            </w:r>
            <w:r w:rsidR="00AA144C"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Licensing</w:t>
            </w:r>
            <w:r w:rsidR="00AA144C" w:rsidRPr="00F7383E">
              <w:rPr>
                <w:rFonts w:ascii="Century Gothic" w:eastAsia="Calibri" w:hAnsi="Century Gothic" w:cs="Calibri"/>
                <w:sz w:val="20"/>
                <w:szCs w:val="20"/>
              </w:rPr>
              <w:t xml:space="preserve">,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Clinic Requirements</w:t>
            </w:r>
            <w:r w:rsidR="00AA144C" w:rsidRPr="00F7383E">
              <w:rPr>
                <w:rFonts w:ascii="Century Gothic" w:eastAsia="Calibri" w:hAnsi="Century Gothic" w:cs="Calibri"/>
                <w:sz w:val="20"/>
                <w:szCs w:val="20"/>
              </w:rPr>
              <w:t>.</w:t>
            </w:r>
          </w:p>
        </w:tc>
      </w:tr>
    </w:tbl>
    <w:p w14:paraId="37D2B1F6" w14:textId="77777777" w:rsidR="00F7383E" w:rsidRDefault="00F7383E" w:rsidP="00F7383E">
      <w:pPr>
        <w:spacing w:after="0"/>
        <w:rPr>
          <w:rFonts w:ascii="Times New Roman" w:hAnsi="Times New Roman" w:cs="Times New Roman"/>
          <w:b/>
          <w:bCs/>
          <w:sz w:val="24"/>
          <w:szCs w:val="24"/>
        </w:rPr>
      </w:pPr>
    </w:p>
    <w:p w14:paraId="1B19FBD6" w14:textId="77777777" w:rsidR="00B105A3" w:rsidRPr="002310FC" w:rsidRDefault="00B105A3" w:rsidP="002310FC">
      <w:pPr>
        <w:shd w:val="clear" w:color="auto" w:fill="D9E2F3" w:themeFill="accent1" w:themeFillTint="33"/>
        <w:rPr>
          <w:rFonts w:ascii="Times New Roman" w:hAnsi="Times New Roman" w:cs="Times New Roman"/>
          <w:b/>
          <w:bCs/>
          <w:sz w:val="24"/>
          <w:szCs w:val="24"/>
        </w:rPr>
      </w:pPr>
    </w:p>
    <w:p w14:paraId="78CE6E1A"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Job Summary</w:t>
      </w:r>
    </w:p>
    <w:p w14:paraId="7FFB8001" w14:textId="441EF564" w:rsidR="00F7383E" w:rsidRPr="00F7383E" w:rsidRDefault="00F7383E" w:rsidP="00F7383E">
      <w:pPr>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Assists providers in delivering care to Rural Health Clinic (RHC) patients in accordance with California and federal law, the scope of practice permitted for medical assistants in California, and District policy. The Medical Assistant (also called a Clinical Assistant) records and updates medical histories and contact information in patient files, schedules patient appointments, and performs standard care procedures such as taking vital signs</w:t>
      </w:r>
      <w:r w:rsidR="00E279AE">
        <w:rPr>
          <w:rFonts w:ascii="Century Gothic" w:eastAsia="Calibri" w:hAnsi="Century Gothic" w:cs="Calibri"/>
          <w:sz w:val="20"/>
          <w:szCs w:val="20"/>
        </w:rPr>
        <w:t xml:space="preserve">. </w:t>
      </w:r>
      <w:r w:rsidRPr="00F7383E">
        <w:rPr>
          <w:rFonts w:ascii="Century Gothic" w:eastAsia="Calibri" w:hAnsi="Century Gothic" w:cs="Calibri"/>
          <w:sz w:val="20"/>
          <w:szCs w:val="20"/>
        </w:rPr>
        <w:t>The Medical Assistant also supports the clinic’s medication, vaccine, and supply inventories and its administrative operations.</w:t>
      </w:r>
    </w:p>
    <w:p w14:paraId="26536BF0" w14:textId="77777777" w:rsidR="00F7383E" w:rsidRPr="00F7383E" w:rsidRDefault="00F7383E" w:rsidP="00F7383E">
      <w:pPr>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Medical assistants are instrumental in helping patients feel at ease in the clinic and in explaining the provider’s instructions. The position performs clinical tasks only under the supervision of a licensed provider as permitted by California law, and requires empathy, active listening, accuracy, and the ability to work effectively in a small, collaborative rural clinic.</w:t>
      </w:r>
    </w:p>
    <w:p w14:paraId="69608DB5"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Essential Duties and Responsibilities</w:t>
      </w:r>
    </w:p>
    <w:p w14:paraId="5BBCAF2B" w14:textId="77777777" w:rsidR="00F7383E" w:rsidRPr="00F7383E" w:rsidRDefault="00F7383E" w:rsidP="00F7383E">
      <w:pPr>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Duties are performed only as permitted by California law for medical assistants, with required training and competency, and under the supervision of the treating provider, and may include but are not limited to the following:</w:t>
      </w:r>
    </w:p>
    <w:p w14:paraId="2262C76B" w14:textId="2F20CF85" w:rsidR="00F7383E" w:rsidRPr="00F7383E" w:rsidRDefault="00F7383E" w:rsidP="00F7383E">
      <w:pPr>
        <w:keepNext/>
        <w:numPr>
          <w:ilvl w:val="0"/>
          <w:numId w:val="6"/>
        </w:numPr>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 xml:space="preserve">Patient Rooming </w:t>
      </w:r>
      <w:r w:rsidR="00AA144C" w:rsidRPr="00F7383E">
        <w:rPr>
          <w:rFonts w:ascii="Century Gothic" w:eastAsia="Calibri" w:hAnsi="Century Gothic" w:cs="Calibri"/>
          <w:b/>
          <w:bCs/>
          <w:color w:val="404040"/>
          <w:sz w:val="20"/>
          <w:szCs w:val="20"/>
        </w:rPr>
        <w:t xml:space="preserve">and </w:t>
      </w:r>
      <w:r w:rsidRPr="00F7383E">
        <w:rPr>
          <w:rFonts w:ascii="Century Gothic" w:eastAsia="Calibri" w:hAnsi="Century Gothic" w:cs="Calibri"/>
          <w:b/>
          <w:bCs/>
          <w:color w:val="404040"/>
          <w:sz w:val="20"/>
          <w:szCs w:val="20"/>
        </w:rPr>
        <w:t>Clinical Support</w:t>
      </w:r>
    </w:p>
    <w:p w14:paraId="428923F8" w14:textId="5F7789B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Welcomes </w:t>
      </w:r>
      <w:r w:rsidR="00AA144C" w:rsidRPr="00F7383E">
        <w:rPr>
          <w:rFonts w:ascii="Century Gothic" w:eastAsia="Calibri" w:hAnsi="Century Gothic" w:cs="Calibri"/>
          <w:sz w:val="20"/>
          <w:szCs w:val="20"/>
        </w:rPr>
        <w:t xml:space="preserve">Patients, Prepares Exam Rooms, Takes and Records Vital Signs,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Records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Patient’s Chief Concern, Medical History,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nd Relevant Personal History</w:t>
      </w:r>
    </w:p>
    <w:p w14:paraId="38294972" w14:textId="62927C33"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Assists </w:t>
      </w:r>
      <w:r w:rsidR="00AA144C" w:rsidRPr="00F7383E">
        <w:rPr>
          <w:rFonts w:ascii="Century Gothic" w:eastAsia="Calibri" w:hAnsi="Century Gothic" w:cs="Calibri"/>
          <w:sz w:val="20"/>
          <w:szCs w:val="20"/>
        </w:rPr>
        <w:t xml:space="preserve">Licensed Providers </w:t>
      </w:r>
      <w:r w:rsidR="00AA144C">
        <w:rPr>
          <w:rFonts w:ascii="Century Gothic" w:eastAsia="Calibri" w:hAnsi="Century Gothic" w:cs="Calibri"/>
          <w:sz w:val="20"/>
          <w:szCs w:val="20"/>
        </w:rPr>
        <w:t>w</w:t>
      </w:r>
      <w:r w:rsidR="00AA144C" w:rsidRPr="00F7383E">
        <w:rPr>
          <w:rFonts w:ascii="Century Gothic" w:eastAsia="Calibri" w:hAnsi="Century Gothic" w:cs="Calibri"/>
          <w:sz w:val="20"/>
          <w:szCs w:val="20"/>
        </w:rPr>
        <w:t xml:space="preserve">ith Patient Examinations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nd Minor Procedures</w:t>
      </w:r>
    </w:p>
    <w:p w14:paraId="22F37B73" w14:textId="3CE290A5"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lastRenderedPageBreak/>
        <w:t xml:space="preserve">Explains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Provider’s Treatment Instructions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Procedures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o Patients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s Directed </w:t>
      </w:r>
      <w:r w:rsidR="00AA144C">
        <w:rPr>
          <w:rFonts w:ascii="Century Gothic" w:eastAsia="Calibri" w:hAnsi="Century Gothic" w:cs="Calibri"/>
          <w:sz w:val="20"/>
          <w:szCs w:val="20"/>
        </w:rPr>
        <w:t>b</w:t>
      </w:r>
      <w:r w:rsidR="00AA144C" w:rsidRPr="00F7383E">
        <w:rPr>
          <w:rFonts w:ascii="Century Gothic" w:eastAsia="Calibri" w:hAnsi="Century Gothic" w:cs="Calibri"/>
          <w:sz w:val="20"/>
          <w:szCs w:val="20"/>
        </w:rPr>
        <w:t xml:space="preserve">y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Provider,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Communicates </w:t>
      </w:r>
      <w:r w:rsidR="00AA144C">
        <w:rPr>
          <w:rFonts w:ascii="Century Gothic" w:eastAsia="Calibri" w:hAnsi="Century Gothic" w:cs="Calibri"/>
          <w:sz w:val="20"/>
          <w:szCs w:val="20"/>
        </w:rPr>
        <w:t>w</w:t>
      </w:r>
      <w:r w:rsidR="00AA144C" w:rsidRPr="00F7383E">
        <w:rPr>
          <w:rFonts w:ascii="Century Gothic" w:eastAsia="Calibri" w:hAnsi="Century Gothic" w:cs="Calibri"/>
          <w:sz w:val="20"/>
          <w:szCs w:val="20"/>
        </w:rPr>
        <w:t xml:space="preserve">ith Empathy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nd Active Listening</w:t>
      </w:r>
    </w:p>
    <w:p w14:paraId="71D3A6DE" w14:textId="7CE7B029"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Enters </w:t>
      </w:r>
      <w:r w:rsidR="00AA144C" w:rsidRPr="00F7383E">
        <w:rPr>
          <w:rFonts w:ascii="Century Gothic" w:eastAsia="Calibri" w:hAnsi="Century Gothic" w:cs="Calibri"/>
          <w:sz w:val="20"/>
          <w:szCs w:val="20"/>
        </w:rPr>
        <w:t xml:space="preserve">And Updates Information in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he Patient’s Medical Record Accurately and Promptly</w:t>
      </w:r>
    </w:p>
    <w:p w14:paraId="5FB58669" w14:textId="0A5B296C" w:rsidR="00F7383E" w:rsidRPr="00F7383E" w:rsidRDefault="00F7383E" w:rsidP="00F7383E">
      <w:pPr>
        <w:keepNext/>
        <w:numPr>
          <w:ilvl w:val="0"/>
          <w:numId w:val="6"/>
        </w:numPr>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 xml:space="preserve">Clinical Procedures </w:t>
      </w:r>
      <w:r w:rsidR="00AA144C" w:rsidRPr="00F7383E">
        <w:rPr>
          <w:rFonts w:ascii="Century Gothic" w:eastAsia="Calibri" w:hAnsi="Century Gothic" w:cs="Calibri"/>
          <w:b/>
          <w:bCs/>
          <w:color w:val="404040"/>
          <w:sz w:val="20"/>
          <w:szCs w:val="20"/>
        </w:rPr>
        <w:t xml:space="preserve">and </w:t>
      </w:r>
      <w:r w:rsidRPr="00F7383E">
        <w:rPr>
          <w:rFonts w:ascii="Century Gothic" w:eastAsia="Calibri" w:hAnsi="Century Gothic" w:cs="Calibri"/>
          <w:b/>
          <w:bCs/>
          <w:color w:val="404040"/>
          <w:sz w:val="20"/>
          <w:szCs w:val="20"/>
        </w:rPr>
        <w:t>Laboratory</w:t>
      </w:r>
    </w:p>
    <w:p w14:paraId="51F25C69" w14:textId="17800650" w:rsidR="00F7383E" w:rsidRPr="00F7383E" w:rsidRDefault="00AA144C" w:rsidP="00F7383E">
      <w:pPr>
        <w:numPr>
          <w:ilvl w:val="0"/>
          <w:numId w:val="5"/>
        </w:numPr>
        <w:spacing w:after="45" w:line="258" w:lineRule="auto"/>
        <w:jc w:val="both"/>
        <w:rPr>
          <w:rFonts w:ascii="Century Gothic" w:eastAsia="Times New Roman" w:hAnsi="Century Gothic" w:cs="Times New Roman"/>
          <w:sz w:val="20"/>
          <w:szCs w:val="20"/>
        </w:rPr>
      </w:pPr>
      <w:proofErr w:type="gramStart"/>
      <w:r w:rsidRPr="00F7383E">
        <w:rPr>
          <w:rFonts w:ascii="Century Gothic" w:eastAsia="Calibri" w:hAnsi="Century Gothic" w:cs="Calibri"/>
          <w:sz w:val="20"/>
          <w:szCs w:val="20"/>
        </w:rPr>
        <w:t>Collects</w:t>
      </w:r>
      <w:proofErr w:type="gramEnd"/>
      <w:r w:rsidRPr="00F7383E">
        <w:rPr>
          <w:rFonts w:ascii="Century Gothic" w:eastAsia="Calibri" w:hAnsi="Century Gothic" w:cs="Calibri"/>
          <w:sz w:val="20"/>
          <w:szCs w:val="20"/>
        </w:rPr>
        <w:t xml:space="preserve"> Laboratory Samples</w:t>
      </w:r>
    </w:p>
    <w:p w14:paraId="59D0020F" w14:textId="596D6720"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Sets </w:t>
      </w:r>
      <w:r w:rsidR="00AA144C" w:rsidRPr="00F7383E">
        <w:rPr>
          <w:rFonts w:ascii="Century Gothic" w:eastAsia="Calibri" w:hAnsi="Century Gothic" w:cs="Calibri"/>
          <w:sz w:val="20"/>
          <w:szCs w:val="20"/>
        </w:rPr>
        <w:t xml:space="preserve">Up Sterile Trays, Assists with Minor Procedures,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Performs Minor Wound Care, Dressing Changes,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Removal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f Sutures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r Staples </w:t>
      </w:r>
      <w:r w:rsidR="00AA144C">
        <w:rPr>
          <w:rFonts w:ascii="Century Gothic" w:eastAsia="Calibri" w:hAnsi="Century Gothic" w:cs="Calibri"/>
          <w:sz w:val="20"/>
          <w:szCs w:val="20"/>
        </w:rPr>
        <w:t>w</w:t>
      </w:r>
      <w:r w:rsidR="00AA144C" w:rsidRPr="00F7383E">
        <w:rPr>
          <w:rFonts w:ascii="Century Gothic" w:eastAsia="Calibri" w:hAnsi="Century Gothic" w:cs="Calibri"/>
          <w:sz w:val="20"/>
          <w:szCs w:val="20"/>
        </w:rPr>
        <w:t>hen Ordered</w:t>
      </w:r>
    </w:p>
    <w:p w14:paraId="1BEBD218" w14:textId="17FD9CA3"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Performs CLIA</w:t>
      </w:r>
      <w:r w:rsidR="00AA144C" w:rsidRPr="00F7383E">
        <w:rPr>
          <w:rFonts w:ascii="Century Gothic" w:eastAsia="Calibri" w:hAnsi="Century Gothic" w:cs="Calibri"/>
          <w:sz w:val="20"/>
          <w:szCs w:val="20"/>
        </w:rPr>
        <w:t xml:space="preserve">-Waived Testing and Spirometry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s Trained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nd Assigned</w:t>
      </w:r>
    </w:p>
    <w:p w14:paraId="40E791A0" w14:textId="467CEADE"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Performs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Clinic’s Laboratory Control (Quality-Control) Testing, Including </w:t>
      </w:r>
      <w:r w:rsidRPr="00F7383E">
        <w:rPr>
          <w:rFonts w:ascii="Century Gothic" w:eastAsia="Calibri" w:hAnsi="Century Gothic" w:cs="Calibri"/>
          <w:sz w:val="20"/>
          <w:szCs w:val="20"/>
        </w:rPr>
        <w:t xml:space="preserve">API </w:t>
      </w:r>
      <w:r w:rsidR="00AA144C" w:rsidRPr="00F7383E">
        <w:rPr>
          <w:rFonts w:ascii="Century Gothic" w:eastAsia="Calibri" w:hAnsi="Century Gothic" w:cs="Calibri"/>
          <w:sz w:val="20"/>
          <w:szCs w:val="20"/>
        </w:rPr>
        <w:t xml:space="preserve">Lab Control Testing,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nd Documents Results</w:t>
      </w:r>
    </w:p>
    <w:p w14:paraId="0ECA75BA" w14:textId="779DAA70" w:rsidR="00F7383E" w:rsidRPr="00F7383E" w:rsidRDefault="00F7383E" w:rsidP="00F7383E">
      <w:pPr>
        <w:keepNext/>
        <w:numPr>
          <w:ilvl w:val="0"/>
          <w:numId w:val="6"/>
        </w:numPr>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Medications</w:t>
      </w:r>
      <w:r w:rsidR="00AA144C" w:rsidRPr="00F7383E">
        <w:rPr>
          <w:rFonts w:ascii="Century Gothic" w:eastAsia="Calibri" w:hAnsi="Century Gothic" w:cs="Calibri"/>
          <w:b/>
          <w:bCs/>
          <w:color w:val="404040"/>
          <w:sz w:val="20"/>
          <w:szCs w:val="20"/>
        </w:rPr>
        <w:t xml:space="preserve">, </w:t>
      </w:r>
      <w:r w:rsidRPr="00F7383E">
        <w:rPr>
          <w:rFonts w:ascii="Century Gothic" w:eastAsia="Calibri" w:hAnsi="Century Gothic" w:cs="Calibri"/>
          <w:b/>
          <w:bCs/>
          <w:color w:val="404040"/>
          <w:sz w:val="20"/>
          <w:szCs w:val="20"/>
        </w:rPr>
        <w:t xml:space="preserve">Immunizations </w:t>
      </w:r>
      <w:r w:rsidR="00AA144C" w:rsidRPr="00F7383E">
        <w:rPr>
          <w:rFonts w:ascii="Century Gothic" w:eastAsia="Calibri" w:hAnsi="Century Gothic" w:cs="Calibri"/>
          <w:b/>
          <w:bCs/>
          <w:color w:val="404040"/>
          <w:sz w:val="20"/>
          <w:szCs w:val="20"/>
        </w:rPr>
        <w:t xml:space="preserve">and </w:t>
      </w:r>
      <w:r w:rsidRPr="00F7383E">
        <w:rPr>
          <w:rFonts w:ascii="Century Gothic" w:eastAsia="Calibri" w:hAnsi="Century Gothic" w:cs="Calibri"/>
          <w:b/>
          <w:bCs/>
          <w:color w:val="404040"/>
          <w:sz w:val="20"/>
          <w:szCs w:val="20"/>
        </w:rPr>
        <w:t>Prior Authorizations</w:t>
      </w:r>
    </w:p>
    <w:p w14:paraId="081328CE" w14:textId="1A00F471"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Prepares </w:t>
      </w:r>
      <w:r w:rsidR="00AA144C">
        <w:rPr>
          <w:rFonts w:ascii="Century Gothic" w:eastAsia="Calibri" w:hAnsi="Century Gothic" w:cs="Calibri"/>
          <w:sz w:val="20"/>
          <w:szCs w:val="20"/>
        </w:rPr>
        <w:t>and administers medications and immunizations only</w:t>
      </w:r>
      <w:r w:rsidR="00AA144C" w:rsidRPr="00F7383E">
        <w:rPr>
          <w:rFonts w:ascii="Century Gothic" w:eastAsia="Calibri" w:hAnsi="Century Gothic" w:cs="Calibri"/>
          <w:sz w:val="20"/>
          <w:szCs w:val="20"/>
        </w:rPr>
        <w:t xml:space="preserve">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s </w:t>
      </w:r>
      <w:r w:rsidR="00FD5412">
        <w:rPr>
          <w:rFonts w:ascii="Century Gothic" w:eastAsia="Calibri" w:hAnsi="Century Gothic" w:cs="Calibri"/>
          <w:sz w:val="20"/>
          <w:szCs w:val="20"/>
        </w:rPr>
        <w:t>permitted</w:t>
      </w:r>
      <w:r w:rsidR="00AA144C" w:rsidRPr="00F7383E">
        <w:rPr>
          <w:rFonts w:ascii="Century Gothic" w:eastAsia="Calibri" w:hAnsi="Century Gothic" w:cs="Calibri"/>
          <w:sz w:val="20"/>
          <w:szCs w:val="20"/>
        </w:rPr>
        <w:t xml:space="preserve"> </w:t>
      </w:r>
      <w:r w:rsidR="00FD5412">
        <w:rPr>
          <w:rFonts w:ascii="Century Gothic" w:eastAsia="Calibri" w:hAnsi="Century Gothic" w:cs="Calibri"/>
          <w:sz w:val="20"/>
          <w:szCs w:val="20"/>
        </w:rPr>
        <w:t>b</w:t>
      </w:r>
      <w:r w:rsidR="00AA144C" w:rsidRPr="00F7383E">
        <w:rPr>
          <w:rFonts w:ascii="Century Gothic" w:eastAsia="Calibri" w:hAnsi="Century Gothic" w:cs="Calibri"/>
          <w:sz w:val="20"/>
          <w:szCs w:val="20"/>
        </w:rPr>
        <w:t xml:space="preserve">y </w:t>
      </w:r>
      <w:r w:rsidRPr="00F7383E">
        <w:rPr>
          <w:rFonts w:ascii="Century Gothic" w:eastAsia="Calibri" w:hAnsi="Century Gothic" w:cs="Calibri"/>
          <w:sz w:val="20"/>
          <w:szCs w:val="20"/>
        </w:rPr>
        <w:t xml:space="preserve">California </w:t>
      </w:r>
      <w:r w:rsidR="00AA144C" w:rsidRPr="00F7383E">
        <w:rPr>
          <w:rFonts w:ascii="Century Gothic" w:eastAsia="Calibri" w:hAnsi="Century Gothic" w:cs="Calibri"/>
          <w:sz w:val="20"/>
          <w:szCs w:val="20"/>
        </w:rPr>
        <w:t xml:space="preserve">Law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w:t>
      </w:r>
      <w:r w:rsidR="00FD5412">
        <w:rPr>
          <w:rFonts w:ascii="Century Gothic" w:eastAsia="Calibri" w:hAnsi="Century Gothic" w:cs="Calibri"/>
          <w:sz w:val="20"/>
          <w:szCs w:val="20"/>
        </w:rPr>
        <w:t>only</w:t>
      </w:r>
      <w:r w:rsidR="00AA144C" w:rsidRPr="00F7383E">
        <w:rPr>
          <w:rFonts w:ascii="Century Gothic" w:eastAsia="Calibri" w:hAnsi="Century Gothic" w:cs="Calibri"/>
          <w:sz w:val="20"/>
          <w:szCs w:val="20"/>
        </w:rPr>
        <w:t xml:space="preserve">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n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Specific Authorization </w:t>
      </w:r>
      <w:r w:rsidR="00AA144C">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f </w:t>
      </w:r>
      <w:r w:rsidR="00AA144C">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Supervising Provider, After Documented Training </w:t>
      </w:r>
      <w:r w:rsidR="00AA144C">
        <w:rPr>
          <w:rFonts w:ascii="Century Gothic" w:eastAsia="Calibri" w:hAnsi="Century Gothic" w:cs="Calibri"/>
          <w:sz w:val="20"/>
          <w:szCs w:val="20"/>
        </w:rPr>
        <w:t>a</w:t>
      </w:r>
      <w:r w:rsidR="00AA144C" w:rsidRPr="00F7383E">
        <w:rPr>
          <w:rFonts w:ascii="Century Gothic" w:eastAsia="Calibri" w:hAnsi="Century Gothic" w:cs="Calibri"/>
          <w:sz w:val="20"/>
          <w:szCs w:val="20"/>
        </w:rPr>
        <w:t>nd Competency</w:t>
      </w:r>
    </w:p>
    <w:p w14:paraId="62111E35" w14:textId="7E8752C3"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Transmits </w:t>
      </w:r>
      <w:r w:rsidR="00AA144C" w:rsidRPr="00F7383E">
        <w:rPr>
          <w:rFonts w:ascii="Century Gothic" w:eastAsia="Calibri" w:hAnsi="Century Gothic" w:cs="Calibri"/>
          <w:sz w:val="20"/>
          <w:szCs w:val="20"/>
        </w:rPr>
        <w:t xml:space="preserve">Prescription Refills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s Directed </w:t>
      </w:r>
      <w:r w:rsidR="00FD5412">
        <w:rPr>
          <w:rFonts w:ascii="Century Gothic" w:eastAsia="Calibri" w:hAnsi="Century Gothic" w:cs="Calibri"/>
          <w:sz w:val="20"/>
          <w:szCs w:val="20"/>
        </w:rPr>
        <w:t>b</w:t>
      </w:r>
      <w:r w:rsidR="00AA144C" w:rsidRPr="00F7383E">
        <w:rPr>
          <w:rFonts w:ascii="Century Gothic" w:eastAsia="Calibri" w:hAnsi="Century Gothic" w:cs="Calibri"/>
          <w:sz w:val="20"/>
          <w:szCs w:val="20"/>
        </w:rPr>
        <w:t xml:space="preserve">y </w:t>
      </w:r>
      <w:r w:rsidR="00FD5412">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Provider,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Does Not Independently Authorize Refills </w:t>
      </w:r>
      <w:r w:rsidR="00FD5412" w:rsidRPr="00F7383E">
        <w:rPr>
          <w:rFonts w:ascii="Century Gothic" w:eastAsia="Calibri" w:hAnsi="Century Gothic" w:cs="Calibri"/>
          <w:sz w:val="20"/>
          <w:szCs w:val="20"/>
        </w:rPr>
        <w:t>or</w:t>
      </w:r>
      <w:r w:rsidR="00AA144C" w:rsidRPr="00F7383E">
        <w:rPr>
          <w:rFonts w:ascii="Century Gothic" w:eastAsia="Calibri" w:hAnsi="Century Gothic" w:cs="Calibri"/>
          <w:sz w:val="20"/>
          <w:szCs w:val="20"/>
        </w:rPr>
        <w:t xml:space="preserve"> Changes </w:t>
      </w:r>
      <w:r w:rsidR="00FD5412" w:rsidRPr="00F7383E">
        <w:rPr>
          <w:rFonts w:ascii="Century Gothic" w:eastAsia="Calibri" w:hAnsi="Century Gothic" w:cs="Calibri"/>
          <w:sz w:val="20"/>
          <w:szCs w:val="20"/>
        </w:rPr>
        <w:t>to</w:t>
      </w:r>
      <w:r w:rsidR="00AA144C" w:rsidRPr="00F7383E">
        <w:rPr>
          <w:rFonts w:ascii="Century Gothic" w:eastAsia="Calibri" w:hAnsi="Century Gothic" w:cs="Calibri"/>
          <w:sz w:val="20"/>
          <w:szCs w:val="20"/>
        </w:rPr>
        <w:t xml:space="preserve">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 Prescription</w:t>
      </w:r>
    </w:p>
    <w:p w14:paraId="45C0BA02" w14:textId="1C354876"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Prepares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Submits Medication Prior Authorizations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Follows Up </w:t>
      </w:r>
      <w:r w:rsidR="00FD5412">
        <w:rPr>
          <w:rFonts w:ascii="Century Gothic" w:eastAsia="Calibri" w:hAnsi="Century Gothic" w:cs="Calibri"/>
          <w:sz w:val="20"/>
          <w:szCs w:val="20"/>
        </w:rPr>
        <w:t>o</w:t>
      </w:r>
      <w:r w:rsidR="00AA144C" w:rsidRPr="00F7383E">
        <w:rPr>
          <w:rFonts w:ascii="Century Gothic" w:eastAsia="Calibri" w:hAnsi="Century Gothic" w:cs="Calibri"/>
          <w:sz w:val="20"/>
          <w:szCs w:val="20"/>
        </w:rPr>
        <w:t>n Responses</w:t>
      </w:r>
    </w:p>
    <w:p w14:paraId="0DACC801" w14:textId="25E93AC8"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Handles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Stores Medications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Vaccines According </w:t>
      </w:r>
      <w:r w:rsidR="00FD5412">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o Labeling, Temperature-Monitoring,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 xml:space="preserve">District </w:t>
      </w:r>
      <w:r w:rsidR="00AA144C" w:rsidRPr="00F7383E">
        <w:rPr>
          <w:rFonts w:ascii="Century Gothic" w:eastAsia="Calibri" w:hAnsi="Century Gothic" w:cs="Calibri"/>
          <w:sz w:val="20"/>
          <w:szCs w:val="20"/>
        </w:rPr>
        <w:t xml:space="preserve">Requirements,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Does Not Handle Controlled Substances Outside </w:t>
      </w:r>
      <w:r w:rsidR="00FD5412">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Limits </w:t>
      </w:r>
      <w:r w:rsidR="00FD5412">
        <w:rPr>
          <w:rFonts w:ascii="Century Gothic" w:eastAsia="Calibri" w:hAnsi="Century Gothic" w:cs="Calibri"/>
          <w:sz w:val="20"/>
          <w:szCs w:val="20"/>
        </w:rPr>
        <w:t>o</w:t>
      </w:r>
      <w:r w:rsidR="00AA144C" w:rsidRPr="00F7383E">
        <w:rPr>
          <w:rFonts w:ascii="Century Gothic" w:eastAsia="Calibri" w:hAnsi="Century Gothic" w:cs="Calibri"/>
          <w:sz w:val="20"/>
          <w:szCs w:val="20"/>
        </w:rPr>
        <w:t xml:space="preserve">f </w:t>
      </w:r>
      <w:r w:rsidRPr="00F7383E">
        <w:rPr>
          <w:rFonts w:ascii="Century Gothic" w:eastAsia="Calibri" w:hAnsi="Century Gothic" w:cs="Calibri"/>
          <w:sz w:val="20"/>
          <w:szCs w:val="20"/>
        </w:rPr>
        <w:t xml:space="preserve">California </w:t>
      </w:r>
      <w:r w:rsidR="00AA144C" w:rsidRPr="00F7383E">
        <w:rPr>
          <w:rFonts w:ascii="Century Gothic" w:eastAsia="Calibri" w:hAnsi="Century Gothic" w:cs="Calibri"/>
          <w:sz w:val="20"/>
          <w:szCs w:val="20"/>
        </w:rPr>
        <w:t xml:space="preserve">Law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 xml:space="preserve">District </w:t>
      </w:r>
      <w:r w:rsidR="00AA144C" w:rsidRPr="00F7383E">
        <w:rPr>
          <w:rFonts w:ascii="Century Gothic" w:eastAsia="Calibri" w:hAnsi="Century Gothic" w:cs="Calibri"/>
          <w:sz w:val="20"/>
          <w:szCs w:val="20"/>
        </w:rPr>
        <w:t>Policy</w:t>
      </w:r>
    </w:p>
    <w:p w14:paraId="388189B5" w14:textId="0AD6DB56" w:rsidR="00F7383E" w:rsidRPr="00F7383E" w:rsidRDefault="00F7383E" w:rsidP="00F7383E">
      <w:pPr>
        <w:keepNext/>
        <w:numPr>
          <w:ilvl w:val="0"/>
          <w:numId w:val="6"/>
        </w:numPr>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 xml:space="preserve">Inventory </w:t>
      </w:r>
      <w:r w:rsidR="00AA144C" w:rsidRPr="00F7383E">
        <w:rPr>
          <w:rFonts w:ascii="Century Gothic" w:eastAsia="Calibri" w:hAnsi="Century Gothic" w:cs="Calibri"/>
          <w:b/>
          <w:bCs/>
          <w:color w:val="404040"/>
          <w:sz w:val="20"/>
          <w:szCs w:val="20"/>
        </w:rPr>
        <w:t xml:space="preserve">And </w:t>
      </w:r>
      <w:r w:rsidRPr="00F7383E">
        <w:rPr>
          <w:rFonts w:ascii="Century Gothic" w:eastAsia="Calibri" w:hAnsi="Century Gothic" w:cs="Calibri"/>
          <w:b/>
          <w:bCs/>
          <w:color w:val="404040"/>
          <w:sz w:val="20"/>
          <w:szCs w:val="20"/>
        </w:rPr>
        <w:t xml:space="preserve">Vaccines </w:t>
      </w:r>
      <w:r w:rsidR="00FD5412" w:rsidRPr="00F7383E">
        <w:rPr>
          <w:rFonts w:ascii="Century Gothic" w:eastAsia="Calibri" w:hAnsi="Century Gothic" w:cs="Calibri"/>
          <w:b/>
          <w:bCs/>
          <w:color w:val="404040"/>
          <w:sz w:val="20"/>
          <w:szCs w:val="20"/>
        </w:rPr>
        <w:t>for</w:t>
      </w:r>
      <w:r w:rsidR="00AA144C" w:rsidRPr="00F7383E">
        <w:rPr>
          <w:rFonts w:ascii="Century Gothic" w:eastAsia="Calibri" w:hAnsi="Century Gothic" w:cs="Calibri"/>
          <w:b/>
          <w:bCs/>
          <w:color w:val="404040"/>
          <w:sz w:val="20"/>
          <w:szCs w:val="20"/>
        </w:rPr>
        <w:t xml:space="preserve"> </w:t>
      </w:r>
      <w:r w:rsidRPr="00F7383E">
        <w:rPr>
          <w:rFonts w:ascii="Century Gothic" w:eastAsia="Calibri" w:hAnsi="Century Gothic" w:cs="Calibri"/>
          <w:b/>
          <w:bCs/>
          <w:color w:val="404040"/>
          <w:sz w:val="20"/>
          <w:szCs w:val="20"/>
        </w:rPr>
        <w:t xml:space="preserve">Children </w:t>
      </w:r>
      <w:r w:rsidR="00AA144C" w:rsidRPr="00F7383E">
        <w:rPr>
          <w:rFonts w:ascii="Century Gothic" w:eastAsia="Calibri" w:hAnsi="Century Gothic" w:cs="Calibri"/>
          <w:b/>
          <w:bCs/>
          <w:color w:val="404040"/>
          <w:sz w:val="20"/>
          <w:szCs w:val="20"/>
        </w:rPr>
        <w:t>(</w:t>
      </w:r>
      <w:r w:rsidRPr="00F7383E">
        <w:rPr>
          <w:rFonts w:ascii="Century Gothic" w:eastAsia="Calibri" w:hAnsi="Century Gothic" w:cs="Calibri"/>
          <w:b/>
          <w:bCs/>
          <w:color w:val="404040"/>
          <w:sz w:val="20"/>
          <w:szCs w:val="20"/>
        </w:rPr>
        <w:t>VFC</w:t>
      </w:r>
      <w:r w:rsidR="00AA144C" w:rsidRPr="00F7383E">
        <w:rPr>
          <w:rFonts w:ascii="Century Gothic" w:eastAsia="Calibri" w:hAnsi="Century Gothic" w:cs="Calibri"/>
          <w:b/>
          <w:bCs/>
          <w:color w:val="404040"/>
          <w:sz w:val="20"/>
          <w:szCs w:val="20"/>
        </w:rPr>
        <w:t xml:space="preserve">) </w:t>
      </w:r>
      <w:r w:rsidRPr="00F7383E">
        <w:rPr>
          <w:rFonts w:ascii="Century Gothic" w:eastAsia="Calibri" w:hAnsi="Century Gothic" w:cs="Calibri"/>
          <w:b/>
          <w:bCs/>
          <w:color w:val="404040"/>
          <w:sz w:val="20"/>
          <w:szCs w:val="20"/>
        </w:rPr>
        <w:t>Program</w:t>
      </w:r>
    </w:p>
    <w:p w14:paraId="5C8CB932" w14:textId="0E5D7E1D"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Is </w:t>
      </w:r>
      <w:r w:rsidR="00AA144C" w:rsidRPr="00F7383E">
        <w:rPr>
          <w:rFonts w:ascii="Century Gothic" w:eastAsia="Calibri" w:hAnsi="Century Gothic" w:cs="Calibri"/>
          <w:sz w:val="20"/>
          <w:szCs w:val="20"/>
        </w:rPr>
        <w:t xml:space="preserve">Responsible </w:t>
      </w:r>
      <w:r w:rsidR="00FD5412" w:rsidRPr="00F7383E">
        <w:rPr>
          <w:rFonts w:ascii="Century Gothic" w:eastAsia="Calibri" w:hAnsi="Century Gothic" w:cs="Calibri"/>
          <w:sz w:val="20"/>
          <w:szCs w:val="20"/>
        </w:rPr>
        <w:t>for</w:t>
      </w:r>
      <w:r w:rsidR="00AA144C" w:rsidRPr="00F7383E">
        <w:rPr>
          <w:rFonts w:ascii="Century Gothic" w:eastAsia="Calibri" w:hAnsi="Century Gothic" w:cs="Calibri"/>
          <w:sz w:val="20"/>
          <w:szCs w:val="20"/>
        </w:rPr>
        <w:t xml:space="preserve"> Medication Inventory, Vaccine Inventory,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Overall Clinic Inventory, Including Ordering, Receiving, Stocking, Rotation,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nd Expiration Checks</w:t>
      </w:r>
    </w:p>
    <w:p w14:paraId="1DA9A834" w14:textId="106A94AB"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Is </w:t>
      </w:r>
      <w:r w:rsidR="00AA144C" w:rsidRPr="00F7383E">
        <w:rPr>
          <w:rFonts w:ascii="Century Gothic" w:eastAsia="Calibri" w:hAnsi="Century Gothic" w:cs="Calibri"/>
          <w:sz w:val="20"/>
          <w:szCs w:val="20"/>
        </w:rPr>
        <w:t xml:space="preserve">Responsible </w:t>
      </w:r>
      <w:r w:rsidR="00FD5412" w:rsidRPr="00F7383E">
        <w:rPr>
          <w:rFonts w:ascii="Century Gothic" w:eastAsia="Calibri" w:hAnsi="Century Gothic" w:cs="Calibri"/>
          <w:sz w:val="20"/>
          <w:szCs w:val="20"/>
        </w:rPr>
        <w:t>for</w:t>
      </w:r>
      <w:r w:rsidR="00AA144C" w:rsidRPr="00F7383E">
        <w:rPr>
          <w:rFonts w:ascii="Century Gothic" w:eastAsia="Calibri" w:hAnsi="Century Gothic" w:cs="Calibri"/>
          <w:sz w:val="20"/>
          <w:szCs w:val="20"/>
        </w:rPr>
        <w:t xml:space="preserve"> </w:t>
      </w:r>
      <w:r w:rsidR="00FD5412">
        <w:rPr>
          <w:rFonts w:ascii="Century Gothic" w:eastAsia="Calibri" w:hAnsi="Century Gothic" w:cs="Calibri"/>
          <w:sz w:val="20"/>
          <w:szCs w:val="20"/>
        </w:rPr>
        <w:t>t</w:t>
      </w:r>
      <w:r w:rsidR="00AA144C"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Vaccines </w:t>
      </w:r>
      <w:r w:rsidR="00FD5412">
        <w:rPr>
          <w:rFonts w:ascii="Century Gothic" w:eastAsia="Calibri" w:hAnsi="Century Gothic" w:cs="Calibri"/>
          <w:sz w:val="20"/>
          <w:szCs w:val="20"/>
        </w:rPr>
        <w:t>f</w:t>
      </w:r>
      <w:r w:rsidR="00AA144C" w:rsidRPr="00F7383E">
        <w:rPr>
          <w:rFonts w:ascii="Century Gothic" w:eastAsia="Calibri" w:hAnsi="Century Gothic" w:cs="Calibri"/>
          <w:sz w:val="20"/>
          <w:szCs w:val="20"/>
        </w:rPr>
        <w:t xml:space="preserve">or </w:t>
      </w:r>
      <w:r w:rsidRPr="00F7383E">
        <w:rPr>
          <w:rFonts w:ascii="Century Gothic" w:eastAsia="Calibri" w:hAnsi="Century Gothic" w:cs="Calibri"/>
          <w:sz w:val="20"/>
          <w:szCs w:val="20"/>
        </w:rPr>
        <w:t xml:space="preserve">Children </w:t>
      </w:r>
      <w:r w:rsidR="00AA144C" w:rsidRPr="00F7383E">
        <w:rPr>
          <w:rFonts w:ascii="Century Gothic" w:eastAsia="Calibri" w:hAnsi="Century Gothic" w:cs="Calibri"/>
          <w:sz w:val="20"/>
          <w:szCs w:val="20"/>
        </w:rPr>
        <w:t>(</w:t>
      </w:r>
      <w:r w:rsidRPr="00F7383E">
        <w:rPr>
          <w:rFonts w:ascii="Century Gothic" w:eastAsia="Calibri" w:hAnsi="Century Gothic" w:cs="Calibri"/>
          <w:sz w:val="20"/>
          <w:szCs w:val="20"/>
        </w:rPr>
        <w:t>VFC</w:t>
      </w:r>
      <w:r w:rsidR="00AA144C" w:rsidRPr="00F7383E">
        <w:rPr>
          <w:rFonts w:ascii="Century Gothic" w:eastAsia="Calibri" w:hAnsi="Century Gothic" w:cs="Calibri"/>
          <w:sz w:val="20"/>
          <w:szCs w:val="20"/>
        </w:rPr>
        <w:t xml:space="preserve">) Vaccine Order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 xml:space="preserve">nd Related Vaccine Storage, Temperature Logs, </w:t>
      </w:r>
      <w:r w:rsidR="00FD5412">
        <w:rPr>
          <w:rFonts w:ascii="Century Gothic" w:eastAsia="Calibri" w:hAnsi="Century Gothic" w:cs="Calibri"/>
          <w:sz w:val="20"/>
          <w:szCs w:val="20"/>
        </w:rPr>
        <w:t>a</w:t>
      </w:r>
      <w:r w:rsidR="00AA144C" w:rsidRPr="00F7383E">
        <w:rPr>
          <w:rFonts w:ascii="Century Gothic" w:eastAsia="Calibri" w:hAnsi="Century Gothic" w:cs="Calibri"/>
          <w:sz w:val="20"/>
          <w:szCs w:val="20"/>
        </w:rPr>
        <w:t>nd Accountability Records</w:t>
      </w:r>
    </w:p>
    <w:p w14:paraId="10A6A218" w14:textId="33FFB9A0" w:rsidR="00F7383E" w:rsidRPr="00F7383E" w:rsidRDefault="00F7383E" w:rsidP="00F7383E">
      <w:pPr>
        <w:keepNext/>
        <w:numPr>
          <w:ilvl w:val="0"/>
          <w:numId w:val="6"/>
        </w:numPr>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 xml:space="preserve">Administrative </w:t>
      </w:r>
      <w:r w:rsidR="00FD5412" w:rsidRPr="00F7383E">
        <w:rPr>
          <w:rFonts w:ascii="Century Gothic" w:eastAsia="Calibri" w:hAnsi="Century Gothic" w:cs="Calibri"/>
          <w:b/>
          <w:bCs/>
          <w:color w:val="404040"/>
          <w:sz w:val="20"/>
          <w:szCs w:val="20"/>
        </w:rPr>
        <w:t xml:space="preserve">And </w:t>
      </w:r>
      <w:r w:rsidRPr="00F7383E">
        <w:rPr>
          <w:rFonts w:ascii="Century Gothic" w:eastAsia="Calibri" w:hAnsi="Century Gothic" w:cs="Calibri"/>
          <w:b/>
          <w:bCs/>
          <w:color w:val="404040"/>
          <w:sz w:val="20"/>
          <w:szCs w:val="20"/>
        </w:rPr>
        <w:t>Front</w:t>
      </w:r>
      <w:r w:rsidR="00FD5412" w:rsidRPr="00F7383E">
        <w:rPr>
          <w:rFonts w:ascii="Century Gothic" w:eastAsia="Calibri" w:hAnsi="Century Gothic" w:cs="Calibri"/>
          <w:b/>
          <w:bCs/>
          <w:color w:val="404040"/>
          <w:sz w:val="20"/>
          <w:szCs w:val="20"/>
        </w:rPr>
        <w:t>-</w:t>
      </w:r>
      <w:r w:rsidRPr="00F7383E">
        <w:rPr>
          <w:rFonts w:ascii="Century Gothic" w:eastAsia="Calibri" w:hAnsi="Century Gothic" w:cs="Calibri"/>
          <w:b/>
          <w:bCs/>
          <w:color w:val="404040"/>
          <w:sz w:val="20"/>
          <w:szCs w:val="20"/>
        </w:rPr>
        <w:t>Office Support</w:t>
      </w:r>
    </w:p>
    <w:p w14:paraId="63A525F8" w14:textId="03EA092E"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Uses </w:t>
      </w:r>
      <w:r w:rsidR="00FD5412" w:rsidRPr="00F7383E">
        <w:rPr>
          <w:rFonts w:ascii="Century Gothic" w:eastAsia="Calibri" w:hAnsi="Century Gothic" w:cs="Calibri"/>
          <w:sz w:val="20"/>
          <w:szCs w:val="20"/>
        </w:rPr>
        <w:t xml:space="preserve">Computer Applications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w:t>
      </w:r>
      <w:r w:rsidR="00C65BE9">
        <w:rPr>
          <w:rFonts w:ascii="Century Gothic" w:eastAsia="Calibri" w:hAnsi="Century Gothic" w:cs="Calibri"/>
          <w:sz w:val="20"/>
          <w:szCs w:val="20"/>
        </w:rPr>
        <w:t>t</w:t>
      </w:r>
      <w:r w:rsidR="00FD5412" w:rsidRPr="00F7383E">
        <w:rPr>
          <w:rFonts w:ascii="Century Gothic" w:eastAsia="Calibri" w:hAnsi="Century Gothic" w:cs="Calibri"/>
          <w:sz w:val="20"/>
          <w:szCs w:val="20"/>
        </w:rPr>
        <w:t xml:space="preserve">he Electronic Health Record, Answers Phones,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nd Schedules Patient Appointments</w:t>
      </w:r>
    </w:p>
    <w:p w14:paraId="51AE7E39" w14:textId="01F13E35"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Verifies </w:t>
      </w:r>
      <w:r w:rsidR="00FD5412" w:rsidRPr="00F7383E">
        <w:rPr>
          <w:rFonts w:ascii="Century Gothic" w:eastAsia="Calibri" w:hAnsi="Century Gothic" w:cs="Calibri"/>
          <w:sz w:val="20"/>
          <w:szCs w:val="20"/>
        </w:rPr>
        <w:t xml:space="preserve">Insurance Eligibility and Supports Registration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Billing Documentation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s Assigned</w:t>
      </w:r>
    </w:p>
    <w:p w14:paraId="2E2D3676" w14:textId="24CCEF20"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Updates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Files Patient Medical Records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Performs Medical-Record Clerical Work, Including Fax Retrieval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nd Processing</w:t>
      </w:r>
    </w:p>
    <w:p w14:paraId="178F19F9" w14:textId="599E68B1"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Arranges </w:t>
      </w:r>
      <w:r w:rsidR="00FD5412" w:rsidRPr="00F7383E">
        <w:rPr>
          <w:rFonts w:ascii="Century Gothic" w:eastAsia="Calibri" w:hAnsi="Century Gothic" w:cs="Calibri"/>
          <w:sz w:val="20"/>
          <w:szCs w:val="20"/>
        </w:rPr>
        <w:t xml:space="preserve">Hospital Discharge Follow-Up Appointments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Coordinates Referrals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Care Transitions </w:t>
      </w:r>
      <w:r w:rsidR="00FD5412">
        <w:rPr>
          <w:rFonts w:ascii="Century Gothic" w:eastAsia="Calibri" w:hAnsi="Century Gothic" w:cs="Calibri"/>
          <w:sz w:val="20"/>
          <w:szCs w:val="20"/>
        </w:rPr>
        <w:t>w</w:t>
      </w:r>
      <w:r w:rsidR="00FD5412" w:rsidRPr="00F7383E">
        <w:rPr>
          <w:rFonts w:ascii="Century Gothic" w:eastAsia="Calibri" w:hAnsi="Century Gothic" w:cs="Calibri"/>
          <w:sz w:val="20"/>
          <w:szCs w:val="20"/>
        </w:rPr>
        <w:t xml:space="preserve">ith </w:t>
      </w:r>
      <w:r w:rsidR="00FD5412">
        <w:rPr>
          <w:rFonts w:ascii="Century Gothic" w:eastAsia="Calibri" w:hAnsi="Century Gothic" w:cs="Calibri"/>
          <w:sz w:val="20"/>
          <w:szCs w:val="20"/>
        </w:rPr>
        <w:t>t</w:t>
      </w:r>
      <w:r w:rsidR="00FD5412" w:rsidRPr="00F7383E">
        <w:rPr>
          <w:rFonts w:ascii="Century Gothic" w:eastAsia="Calibri" w:hAnsi="Century Gothic" w:cs="Calibri"/>
          <w:sz w:val="20"/>
          <w:szCs w:val="20"/>
        </w:rPr>
        <w:t xml:space="preserve">he Hospital, Skilled Nursing Facility,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Other Providers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s Directed</w:t>
      </w:r>
    </w:p>
    <w:p w14:paraId="67E41569" w14:textId="3C5415E2" w:rsidR="00F7383E" w:rsidRPr="00F7383E" w:rsidRDefault="00F7383E" w:rsidP="00F7383E">
      <w:pPr>
        <w:keepNext/>
        <w:numPr>
          <w:ilvl w:val="0"/>
          <w:numId w:val="6"/>
        </w:numPr>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Infection Prevention</w:t>
      </w:r>
      <w:r w:rsidR="00FD5412" w:rsidRPr="00F7383E">
        <w:rPr>
          <w:rFonts w:ascii="Century Gothic" w:eastAsia="Calibri" w:hAnsi="Century Gothic" w:cs="Calibri"/>
          <w:b/>
          <w:bCs/>
          <w:color w:val="404040"/>
          <w:sz w:val="20"/>
          <w:szCs w:val="20"/>
        </w:rPr>
        <w:t xml:space="preserve">, </w:t>
      </w:r>
      <w:r w:rsidRPr="00F7383E">
        <w:rPr>
          <w:rFonts w:ascii="Century Gothic" w:eastAsia="Calibri" w:hAnsi="Century Gothic" w:cs="Calibri"/>
          <w:b/>
          <w:bCs/>
          <w:color w:val="404040"/>
          <w:sz w:val="20"/>
          <w:szCs w:val="20"/>
        </w:rPr>
        <w:t xml:space="preserve">Safety </w:t>
      </w:r>
      <w:r w:rsidR="00FD5412" w:rsidRPr="00F7383E">
        <w:rPr>
          <w:rFonts w:ascii="Century Gothic" w:eastAsia="Calibri" w:hAnsi="Century Gothic" w:cs="Calibri"/>
          <w:b/>
          <w:bCs/>
          <w:color w:val="404040"/>
          <w:sz w:val="20"/>
          <w:szCs w:val="20"/>
        </w:rPr>
        <w:t xml:space="preserve">and </w:t>
      </w:r>
      <w:r w:rsidRPr="00F7383E">
        <w:rPr>
          <w:rFonts w:ascii="Century Gothic" w:eastAsia="Calibri" w:hAnsi="Century Gothic" w:cs="Calibri"/>
          <w:b/>
          <w:bCs/>
          <w:color w:val="404040"/>
          <w:sz w:val="20"/>
          <w:szCs w:val="20"/>
        </w:rPr>
        <w:t>Compliance</w:t>
      </w:r>
    </w:p>
    <w:p w14:paraId="34164093" w14:textId="408D4BCD"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Follows </w:t>
      </w:r>
      <w:r w:rsidR="00FD5412" w:rsidRPr="00F7383E">
        <w:rPr>
          <w:rFonts w:ascii="Century Gothic" w:eastAsia="Calibri" w:hAnsi="Century Gothic" w:cs="Calibri"/>
          <w:sz w:val="20"/>
          <w:szCs w:val="20"/>
        </w:rPr>
        <w:t xml:space="preserve">Standard Precautions, Sharps and Bloodborne-Pathogen </w:t>
      </w:r>
      <w:r w:rsidR="00C61D56" w:rsidRPr="00F7383E">
        <w:rPr>
          <w:rFonts w:ascii="Century Gothic" w:eastAsia="Calibri" w:hAnsi="Century Gothic" w:cs="Calibri"/>
          <w:sz w:val="20"/>
          <w:szCs w:val="20"/>
        </w:rPr>
        <w:t>Safety,</w:t>
      </w:r>
      <w:r w:rsidR="00FD5412" w:rsidRPr="00F7383E">
        <w:rPr>
          <w:rFonts w:ascii="Century Gothic" w:eastAsia="Calibri" w:hAnsi="Century Gothic" w:cs="Calibri"/>
          <w:sz w:val="20"/>
          <w:szCs w:val="20"/>
        </w:rPr>
        <w:t xml:space="preserve"> Infection-Prevention Procedures,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Cleans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 xml:space="preserve">nd Disinfects Equipment </w:t>
      </w:r>
      <w:r w:rsidR="00FD5412">
        <w:rPr>
          <w:rFonts w:ascii="Century Gothic" w:eastAsia="Calibri" w:hAnsi="Century Gothic" w:cs="Calibri"/>
          <w:sz w:val="20"/>
          <w:szCs w:val="20"/>
        </w:rPr>
        <w:t>a</w:t>
      </w:r>
      <w:r w:rsidR="00FD5412" w:rsidRPr="00F7383E">
        <w:rPr>
          <w:rFonts w:ascii="Century Gothic" w:eastAsia="Calibri" w:hAnsi="Century Gothic" w:cs="Calibri"/>
          <w:sz w:val="20"/>
          <w:szCs w:val="20"/>
        </w:rPr>
        <w:t>nd Exam Rooms</w:t>
      </w:r>
    </w:p>
    <w:p w14:paraId="54B822AA" w14:textId="11349A2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Practices </w:t>
      </w:r>
      <w:r w:rsidR="000C11CE" w:rsidRPr="00F7383E">
        <w:rPr>
          <w:rFonts w:ascii="Century Gothic" w:eastAsia="Calibri" w:hAnsi="Century Gothic" w:cs="Calibri"/>
          <w:sz w:val="20"/>
          <w:szCs w:val="20"/>
        </w:rPr>
        <w:t xml:space="preserve">In Compliance with </w:t>
      </w:r>
      <w:r w:rsidRPr="00F7383E">
        <w:rPr>
          <w:rFonts w:ascii="Century Gothic" w:eastAsia="Calibri" w:hAnsi="Century Gothic" w:cs="Calibri"/>
          <w:sz w:val="20"/>
          <w:szCs w:val="20"/>
        </w:rPr>
        <w:t xml:space="preserve">RHC </w:t>
      </w:r>
      <w:r w:rsidR="000C11CE" w:rsidRPr="00F7383E">
        <w:rPr>
          <w:rFonts w:ascii="Century Gothic" w:eastAsia="Calibri" w:hAnsi="Century Gothic" w:cs="Calibri"/>
          <w:sz w:val="20"/>
          <w:szCs w:val="20"/>
        </w:rPr>
        <w:t xml:space="preserve">Requirements,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Medical Board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f </w:t>
      </w:r>
      <w:r w:rsidRPr="00F7383E">
        <w:rPr>
          <w:rFonts w:ascii="Century Gothic" w:eastAsia="Calibri" w:hAnsi="Century Gothic" w:cs="Calibri"/>
          <w:sz w:val="20"/>
          <w:szCs w:val="20"/>
        </w:rPr>
        <w:t xml:space="preserve">California </w:t>
      </w:r>
      <w:r w:rsidR="000C11CE" w:rsidRPr="00F7383E">
        <w:rPr>
          <w:rFonts w:ascii="Century Gothic" w:eastAsia="Calibri" w:hAnsi="Century Gothic" w:cs="Calibri"/>
          <w:sz w:val="20"/>
          <w:szCs w:val="20"/>
        </w:rPr>
        <w:t>Scope-</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f-Practice Rules </w:t>
      </w:r>
      <w:r w:rsidR="000C11CE">
        <w:rPr>
          <w:rFonts w:ascii="Century Gothic" w:eastAsia="Calibri" w:hAnsi="Century Gothic" w:cs="Calibri"/>
          <w:sz w:val="20"/>
          <w:szCs w:val="20"/>
        </w:rPr>
        <w:t>f</w:t>
      </w:r>
      <w:r w:rsidR="000C11CE" w:rsidRPr="00F7383E">
        <w:rPr>
          <w:rFonts w:ascii="Century Gothic" w:eastAsia="Calibri" w:hAnsi="Century Gothic" w:cs="Calibri"/>
          <w:sz w:val="20"/>
          <w:szCs w:val="20"/>
        </w:rPr>
        <w:t xml:space="preserve">or Medical Assistants, And </w:t>
      </w:r>
      <w:r w:rsidRPr="00F7383E">
        <w:rPr>
          <w:rFonts w:ascii="Century Gothic" w:eastAsia="Calibri" w:hAnsi="Century Gothic" w:cs="Calibri"/>
          <w:sz w:val="20"/>
          <w:szCs w:val="20"/>
        </w:rPr>
        <w:t xml:space="preserve">District </w:t>
      </w:r>
      <w:r w:rsidR="000C11CE" w:rsidRPr="00F7383E">
        <w:rPr>
          <w:rFonts w:ascii="Century Gothic" w:eastAsia="Calibri" w:hAnsi="Century Gothic" w:cs="Calibri"/>
          <w:sz w:val="20"/>
          <w:szCs w:val="20"/>
        </w:rPr>
        <w:t xml:space="preserve">Policies,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Participates </w:t>
      </w:r>
      <w:r w:rsidR="000C11CE">
        <w:rPr>
          <w:rFonts w:ascii="Century Gothic" w:eastAsia="Calibri" w:hAnsi="Century Gothic" w:cs="Calibri"/>
          <w:sz w:val="20"/>
          <w:szCs w:val="20"/>
        </w:rPr>
        <w:t>i</w:t>
      </w:r>
      <w:r w:rsidR="000C11CE" w:rsidRPr="00F7383E">
        <w:rPr>
          <w:rFonts w:ascii="Century Gothic" w:eastAsia="Calibri" w:hAnsi="Century Gothic" w:cs="Calibri"/>
          <w:sz w:val="20"/>
          <w:szCs w:val="20"/>
        </w:rPr>
        <w:t xml:space="preserve">n Clinic Quality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Survey Readiness Activities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s Assigned</w:t>
      </w:r>
    </w:p>
    <w:p w14:paraId="3716B6BD" w14:textId="552AE8F3"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Promptly </w:t>
      </w:r>
      <w:r w:rsidR="000C11CE" w:rsidRPr="00F7383E">
        <w:rPr>
          <w:rFonts w:ascii="Century Gothic" w:eastAsia="Calibri" w:hAnsi="Century Gothic" w:cs="Calibri"/>
          <w:sz w:val="20"/>
          <w:szCs w:val="20"/>
        </w:rPr>
        <w:t xml:space="preserve">Reports Patient-Safety Events, Clinical Concerns,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Compliance Concerns to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Provider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RHC Manager</w:t>
      </w:r>
    </w:p>
    <w:p w14:paraId="7D6D4879" w14:textId="5C489A82" w:rsidR="00F7383E" w:rsidRPr="00F7383E" w:rsidRDefault="00F7383E" w:rsidP="00F7383E">
      <w:pPr>
        <w:keepNext/>
        <w:numPr>
          <w:ilvl w:val="0"/>
          <w:numId w:val="6"/>
        </w:numPr>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lastRenderedPageBreak/>
        <w:t>Communication</w:t>
      </w:r>
      <w:r w:rsidR="000C11CE" w:rsidRPr="00F7383E">
        <w:rPr>
          <w:rFonts w:ascii="Century Gothic" w:eastAsia="Calibri" w:hAnsi="Century Gothic" w:cs="Calibri"/>
          <w:b/>
          <w:bCs/>
          <w:color w:val="404040"/>
          <w:sz w:val="20"/>
          <w:szCs w:val="20"/>
        </w:rPr>
        <w:t xml:space="preserve">, </w:t>
      </w:r>
      <w:r w:rsidRPr="00F7383E">
        <w:rPr>
          <w:rFonts w:ascii="Century Gothic" w:eastAsia="Calibri" w:hAnsi="Century Gothic" w:cs="Calibri"/>
          <w:b/>
          <w:bCs/>
          <w:color w:val="404040"/>
          <w:sz w:val="20"/>
          <w:szCs w:val="20"/>
        </w:rPr>
        <w:t xml:space="preserve">HIPAA </w:t>
      </w:r>
      <w:r w:rsidR="000C11CE" w:rsidRPr="00F7383E">
        <w:rPr>
          <w:rFonts w:ascii="Century Gothic" w:eastAsia="Calibri" w:hAnsi="Century Gothic" w:cs="Calibri"/>
          <w:b/>
          <w:bCs/>
          <w:color w:val="404040"/>
          <w:sz w:val="20"/>
          <w:szCs w:val="20"/>
        </w:rPr>
        <w:t xml:space="preserve">And </w:t>
      </w:r>
      <w:r w:rsidRPr="00F7383E">
        <w:rPr>
          <w:rFonts w:ascii="Century Gothic" w:eastAsia="Calibri" w:hAnsi="Century Gothic" w:cs="Calibri"/>
          <w:b/>
          <w:bCs/>
          <w:color w:val="404040"/>
          <w:sz w:val="20"/>
          <w:szCs w:val="20"/>
        </w:rPr>
        <w:t>Confidentiality</w:t>
      </w:r>
    </w:p>
    <w:p w14:paraId="648245A9" w14:textId="56B8C52A"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Communicates </w:t>
      </w:r>
      <w:r w:rsidR="000C11CE" w:rsidRPr="00F7383E">
        <w:rPr>
          <w:rFonts w:ascii="Century Gothic" w:eastAsia="Calibri" w:hAnsi="Century Gothic" w:cs="Calibri"/>
          <w:sz w:val="20"/>
          <w:szCs w:val="20"/>
        </w:rPr>
        <w:t xml:space="preserve">Clearly and Professionally </w:t>
      </w:r>
      <w:r w:rsidR="000C11CE">
        <w:rPr>
          <w:rFonts w:ascii="Century Gothic" w:eastAsia="Calibri" w:hAnsi="Century Gothic" w:cs="Calibri"/>
          <w:sz w:val="20"/>
          <w:szCs w:val="20"/>
        </w:rPr>
        <w:t>w</w:t>
      </w:r>
      <w:r w:rsidR="000C11CE" w:rsidRPr="00F7383E">
        <w:rPr>
          <w:rFonts w:ascii="Century Gothic" w:eastAsia="Calibri" w:hAnsi="Century Gothic" w:cs="Calibri"/>
          <w:sz w:val="20"/>
          <w:szCs w:val="20"/>
        </w:rPr>
        <w:t xml:space="preserve">ith Patients, Families, Providers, Clinic Staff, Hospital Departments,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nd Community Agencies</w:t>
      </w:r>
    </w:p>
    <w:p w14:paraId="74B76066" w14:textId="19CC71CC"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Complies </w:t>
      </w:r>
      <w:r w:rsidR="000C11CE">
        <w:rPr>
          <w:rFonts w:ascii="Century Gothic" w:eastAsia="Calibri" w:hAnsi="Century Gothic" w:cs="Calibri"/>
          <w:sz w:val="20"/>
          <w:szCs w:val="20"/>
        </w:rPr>
        <w:t>w</w:t>
      </w:r>
      <w:r w:rsidR="000C11CE" w:rsidRPr="00F7383E">
        <w:rPr>
          <w:rFonts w:ascii="Century Gothic" w:eastAsia="Calibri" w:hAnsi="Century Gothic" w:cs="Calibri"/>
          <w:sz w:val="20"/>
          <w:szCs w:val="20"/>
        </w:rPr>
        <w:t xml:space="preserve">ith </w:t>
      </w:r>
      <w:r w:rsidRPr="00F7383E">
        <w:rPr>
          <w:rFonts w:ascii="Century Gothic" w:eastAsia="Calibri" w:hAnsi="Century Gothic" w:cs="Calibri"/>
          <w:sz w:val="20"/>
          <w:szCs w:val="20"/>
        </w:rPr>
        <w:t xml:space="preserve">HIPAA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 xml:space="preserve">SIHD </w:t>
      </w:r>
      <w:r w:rsidR="000C11CE" w:rsidRPr="00F7383E">
        <w:rPr>
          <w:rFonts w:ascii="Century Gothic" w:eastAsia="Calibri" w:hAnsi="Century Gothic" w:cs="Calibri"/>
          <w:sz w:val="20"/>
          <w:szCs w:val="20"/>
        </w:rPr>
        <w:t xml:space="preserve">Privacy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Security Policies, Accessing, Using,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Disclosing </w:t>
      </w:r>
      <w:r w:rsidRPr="00F7383E">
        <w:rPr>
          <w:rFonts w:ascii="Century Gothic" w:eastAsia="Calibri" w:hAnsi="Century Gothic" w:cs="Calibri"/>
          <w:sz w:val="20"/>
          <w:szCs w:val="20"/>
        </w:rPr>
        <w:t xml:space="preserve">Protected Health Information </w:t>
      </w:r>
      <w:r w:rsidR="000C11CE" w:rsidRPr="00F7383E">
        <w:rPr>
          <w:rFonts w:ascii="Century Gothic" w:eastAsia="Calibri" w:hAnsi="Century Gothic" w:cs="Calibri"/>
          <w:sz w:val="20"/>
          <w:szCs w:val="20"/>
        </w:rPr>
        <w:t xml:space="preserve">Only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s Authorized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Necessary </w:t>
      </w:r>
      <w:r w:rsidR="000C11CE">
        <w:rPr>
          <w:rFonts w:ascii="Century Gothic" w:eastAsia="Calibri" w:hAnsi="Century Gothic" w:cs="Calibri"/>
          <w:sz w:val="20"/>
          <w:szCs w:val="20"/>
        </w:rPr>
        <w:t>f</w:t>
      </w:r>
      <w:r w:rsidR="000C11CE" w:rsidRPr="00F7383E">
        <w:rPr>
          <w:rFonts w:ascii="Century Gothic" w:eastAsia="Calibri" w:hAnsi="Century Gothic" w:cs="Calibri"/>
          <w:sz w:val="20"/>
          <w:szCs w:val="20"/>
        </w:rPr>
        <w:t>or Assigned Duties</w:t>
      </w:r>
    </w:p>
    <w:p w14:paraId="39FA1A7F" w14:textId="60778365"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Immediately </w:t>
      </w:r>
      <w:r w:rsidR="000C11CE" w:rsidRPr="00F7383E">
        <w:rPr>
          <w:rFonts w:ascii="Century Gothic" w:eastAsia="Calibri" w:hAnsi="Century Gothic" w:cs="Calibri"/>
          <w:sz w:val="20"/>
          <w:szCs w:val="20"/>
        </w:rPr>
        <w:t xml:space="preserve">Reports Suspected Privacy, Security, Unauthorized Access,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Compliance Concerns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hrough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Appropriate </w:t>
      </w:r>
      <w:r w:rsidRPr="00F7383E">
        <w:rPr>
          <w:rFonts w:ascii="Century Gothic" w:eastAsia="Calibri" w:hAnsi="Century Gothic" w:cs="Calibri"/>
          <w:sz w:val="20"/>
          <w:szCs w:val="20"/>
        </w:rPr>
        <w:t xml:space="preserve">SIHD </w:t>
      </w:r>
      <w:r w:rsidR="000C11CE" w:rsidRPr="00F7383E">
        <w:rPr>
          <w:rFonts w:ascii="Century Gothic" w:eastAsia="Calibri" w:hAnsi="Century Gothic" w:cs="Calibri"/>
          <w:sz w:val="20"/>
          <w:szCs w:val="20"/>
        </w:rPr>
        <w:t>Reporting Process</w:t>
      </w:r>
    </w:p>
    <w:p w14:paraId="4AD75446" w14:textId="77777777" w:rsidR="00F7383E" w:rsidRPr="00F7383E" w:rsidRDefault="00F7383E" w:rsidP="00F7383E">
      <w:pPr>
        <w:keepNext/>
        <w:numPr>
          <w:ilvl w:val="0"/>
          <w:numId w:val="6"/>
        </w:numPr>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Other Responsibilities</w:t>
      </w:r>
    </w:p>
    <w:p w14:paraId="41C8EEFA" w14:textId="6849F4B0"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Trains </w:t>
      </w:r>
      <w:r w:rsidR="000C11CE" w:rsidRPr="00F7383E">
        <w:rPr>
          <w:rFonts w:ascii="Century Gothic" w:eastAsia="Calibri" w:hAnsi="Century Gothic" w:cs="Calibri"/>
          <w:sz w:val="20"/>
          <w:szCs w:val="20"/>
        </w:rPr>
        <w:t xml:space="preserve">Other Medical Assistants Only When Certified by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 Certifying Organization Approved </w:t>
      </w:r>
      <w:r w:rsidR="000C11CE">
        <w:rPr>
          <w:rFonts w:ascii="Century Gothic" w:eastAsia="Calibri" w:hAnsi="Century Gothic" w:cs="Calibri"/>
          <w:sz w:val="20"/>
          <w:szCs w:val="20"/>
        </w:rPr>
        <w:t>b</w:t>
      </w:r>
      <w:r w:rsidR="000C11CE" w:rsidRPr="00F7383E">
        <w:rPr>
          <w:rFonts w:ascii="Century Gothic" w:eastAsia="Calibri" w:hAnsi="Century Gothic" w:cs="Calibri"/>
          <w:sz w:val="20"/>
          <w:szCs w:val="20"/>
        </w:rPr>
        <w:t xml:space="preserve">y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Medical Board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f </w:t>
      </w:r>
      <w:r w:rsidRPr="00F7383E">
        <w:rPr>
          <w:rFonts w:ascii="Century Gothic" w:eastAsia="Calibri" w:hAnsi="Century Gothic" w:cs="Calibri"/>
          <w:sz w:val="20"/>
          <w:szCs w:val="20"/>
        </w:rPr>
        <w:t>California</w:t>
      </w:r>
    </w:p>
    <w:p w14:paraId="5484B5BA" w14:textId="33E70D64"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Participates </w:t>
      </w:r>
      <w:r w:rsidR="000C11CE">
        <w:rPr>
          <w:rFonts w:ascii="Century Gothic" w:eastAsia="Calibri" w:hAnsi="Century Gothic" w:cs="Calibri"/>
          <w:sz w:val="20"/>
          <w:szCs w:val="20"/>
        </w:rPr>
        <w:t>i</w:t>
      </w:r>
      <w:r w:rsidR="000C11CE" w:rsidRPr="00F7383E">
        <w:rPr>
          <w:rFonts w:ascii="Century Gothic" w:eastAsia="Calibri" w:hAnsi="Century Gothic" w:cs="Calibri"/>
          <w:sz w:val="20"/>
          <w:szCs w:val="20"/>
        </w:rPr>
        <w:t xml:space="preserve">n In-Service Training, New-Program Implementation,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nd Process-Improvement Initiatives</w:t>
      </w:r>
    </w:p>
    <w:p w14:paraId="023C704C" w14:textId="27C3A3F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Performs </w:t>
      </w:r>
      <w:r w:rsidR="000C11CE" w:rsidRPr="00F7383E">
        <w:rPr>
          <w:rFonts w:ascii="Century Gothic" w:eastAsia="Calibri" w:hAnsi="Century Gothic" w:cs="Calibri"/>
          <w:sz w:val="20"/>
          <w:szCs w:val="20"/>
        </w:rPr>
        <w:t xml:space="preserve">Other Duties Reasonably Related to The Position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Consistent </w:t>
      </w:r>
      <w:r w:rsidR="000C11CE">
        <w:rPr>
          <w:rFonts w:ascii="Century Gothic" w:eastAsia="Calibri" w:hAnsi="Century Gothic" w:cs="Calibri"/>
          <w:sz w:val="20"/>
          <w:szCs w:val="20"/>
        </w:rPr>
        <w:t>w</w:t>
      </w:r>
      <w:r w:rsidR="000C11CE" w:rsidRPr="00F7383E">
        <w:rPr>
          <w:rFonts w:ascii="Century Gothic" w:eastAsia="Calibri" w:hAnsi="Century Gothic" w:cs="Calibri"/>
          <w:sz w:val="20"/>
          <w:szCs w:val="20"/>
        </w:rPr>
        <w:t xml:space="preserve">ith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Employee’s Training, Qualifications,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nd Clinic Needs</w:t>
      </w:r>
    </w:p>
    <w:p w14:paraId="63ACD146"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Knowledge, Skills and Abilities</w:t>
      </w:r>
    </w:p>
    <w:p w14:paraId="47FC4085" w14:textId="24C41BF5" w:rsidR="00F7383E" w:rsidRPr="00F7383E" w:rsidRDefault="00F7383E" w:rsidP="00F7383E">
      <w:pPr>
        <w:keepNext/>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 xml:space="preserve">Knowledge </w:t>
      </w:r>
      <w:r w:rsidR="000C11CE" w:rsidRPr="00F7383E">
        <w:rPr>
          <w:rFonts w:ascii="Century Gothic" w:eastAsia="Calibri" w:hAnsi="Century Gothic" w:cs="Calibri"/>
          <w:b/>
          <w:bCs/>
          <w:color w:val="404040"/>
          <w:sz w:val="20"/>
          <w:szCs w:val="20"/>
        </w:rPr>
        <w:t>Of</w:t>
      </w:r>
    </w:p>
    <w:p w14:paraId="77E55713" w14:textId="58AC7118"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Medical Terminology</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Basic Anatomy</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 xml:space="preserve">Clinical Procedures Performed </w:t>
      </w:r>
      <w:r w:rsidR="000C11CE">
        <w:rPr>
          <w:rFonts w:ascii="Century Gothic" w:eastAsia="Calibri" w:hAnsi="Century Gothic" w:cs="Calibri"/>
          <w:sz w:val="20"/>
          <w:szCs w:val="20"/>
        </w:rPr>
        <w:t>b</w:t>
      </w:r>
      <w:r w:rsidR="000C11CE" w:rsidRPr="00F7383E">
        <w:rPr>
          <w:rFonts w:ascii="Century Gothic" w:eastAsia="Calibri" w:hAnsi="Century Gothic" w:cs="Calibri"/>
          <w:sz w:val="20"/>
          <w:szCs w:val="20"/>
        </w:rPr>
        <w:t xml:space="preserve">y </w:t>
      </w:r>
      <w:r w:rsidRPr="00F7383E">
        <w:rPr>
          <w:rFonts w:ascii="Century Gothic" w:eastAsia="Calibri" w:hAnsi="Century Gothic" w:cs="Calibri"/>
          <w:sz w:val="20"/>
          <w:szCs w:val="20"/>
        </w:rPr>
        <w:t xml:space="preserve">Medical Assistants </w:t>
      </w:r>
      <w:r w:rsidR="000C11CE">
        <w:rPr>
          <w:rFonts w:ascii="Century Gothic" w:eastAsia="Calibri" w:hAnsi="Century Gothic" w:cs="Calibri"/>
          <w:sz w:val="20"/>
          <w:szCs w:val="20"/>
        </w:rPr>
        <w:t>i</w:t>
      </w:r>
      <w:r w:rsidR="000C11CE" w:rsidRPr="00F7383E">
        <w:rPr>
          <w:rFonts w:ascii="Century Gothic" w:eastAsia="Calibri" w:hAnsi="Century Gothic" w:cs="Calibri"/>
          <w:sz w:val="20"/>
          <w:szCs w:val="20"/>
        </w:rPr>
        <w:t xml:space="preserve">n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 </w:t>
      </w:r>
      <w:r w:rsidRPr="00F7383E">
        <w:rPr>
          <w:rFonts w:ascii="Century Gothic" w:eastAsia="Calibri" w:hAnsi="Century Gothic" w:cs="Calibri"/>
          <w:sz w:val="20"/>
          <w:szCs w:val="20"/>
        </w:rPr>
        <w:t xml:space="preserve">Ambulatory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Rural Health Clinic Setting</w:t>
      </w:r>
    </w:p>
    <w:p w14:paraId="344A7348" w14:textId="7D7E6983"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Scope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f </w:t>
      </w:r>
      <w:r w:rsidRPr="00F7383E">
        <w:rPr>
          <w:rFonts w:ascii="Century Gothic" w:eastAsia="Calibri" w:hAnsi="Century Gothic" w:cs="Calibri"/>
          <w:sz w:val="20"/>
          <w:szCs w:val="20"/>
        </w:rPr>
        <w:t xml:space="preserve">Practice </w:t>
      </w:r>
      <w:r w:rsidR="000C11CE" w:rsidRPr="00F7383E">
        <w:rPr>
          <w:rFonts w:ascii="Century Gothic" w:eastAsia="Calibri" w:hAnsi="Century Gothic" w:cs="Calibri"/>
          <w:sz w:val="20"/>
          <w:szCs w:val="20"/>
        </w:rPr>
        <w:t xml:space="preserve">for </w:t>
      </w:r>
      <w:r w:rsidRPr="00F7383E">
        <w:rPr>
          <w:rFonts w:ascii="Century Gothic" w:eastAsia="Calibri" w:hAnsi="Century Gothic" w:cs="Calibri"/>
          <w:sz w:val="20"/>
          <w:szCs w:val="20"/>
        </w:rPr>
        <w:t xml:space="preserve">Medical Assistants </w:t>
      </w:r>
      <w:r w:rsidR="000C11CE">
        <w:rPr>
          <w:rFonts w:ascii="Century Gothic" w:eastAsia="Calibri" w:hAnsi="Century Gothic" w:cs="Calibri"/>
          <w:sz w:val="20"/>
          <w:szCs w:val="20"/>
        </w:rPr>
        <w:t>i</w:t>
      </w:r>
      <w:r w:rsidR="000C11CE" w:rsidRPr="00F7383E">
        <w:rPr>
          <w:rFonts w:ascii="Century Gothic" w:eastAsia="Calibri" w:hAnsi="Century Gothic" w:cs="Calibri"/>
          <w:sz w:val="20"/>
          <w:szCs w:val="20"/>
        </w:rPr>
        <w:t xml:space="preserve">n </w:t>
      </w:r>
      <w:r w:rsidRPr="00F7383E">
        <w:rPr>
          <w:rFonts w:ascii="Century Gothic" w:eastAsia="Calibri" w:hAnsi="Century Gothic" w:cs="Calibri"/>
          <w:sz w:val="20"/>
          <w:szCs w:val="20"/>
        </w:rPr>
        <w:t>California</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Including Limits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n </w:t>
      </w:r>
      <w:r w:rsidRPr="00F7383E">
        <w:rPr>
          <w:rFonts w:ascii="Century Gothic" w:eastAsia="Calibri" w:hAnsi="Century Gothic" w:cs="Calibri"/>
          <w:sz w:val="20"/>
          <w:szCs w:val="20"/>
        </w:rPr>
        <w:t>Supervision</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Medication Administration</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Triage</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Invasive Procedures</w:t>
      </w:r>
    </w:p>
    <w:p w14:paraId="273562E8" w14:textId="06BB4ED3"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Infection Prevention</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Standard Precautions</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Sharps Safety</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Vital Signs</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Specimen</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Collection Techniques</w:t>
      </w:r>
    </w:p>
    <w:p w14:paraId="46201847" w14:textId="0582C219"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CLIA</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Waived Testing</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Vaccine Storage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Handling</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Vaccines </w:t>
      </w:r>
      <w:r w:rsidR="000C11CE" w:rsidRPr="00F7383E">
        <w:rPr>
          <w:rFonts w:ascii="Century Gothic" w:eastAsia="Calibri" w:hAnsi="Century Gothic" w:cs="Calibri"/>
          <w:sz w:val="20"/>
          <w:szCs w:val="20"/>
        </w:rPr>
        <w:t xml:space="preserve">for </w:t>
      </w:r>
      <w:r w:rsidRPr="00F7383E">
        <w:rPr>
          <w:rFonts w:ascii="Century Gothic" w:eastAsia="Calibri" w:hAnsi="Century Gothic" w:cs="Calibri"/>
          <w:sz w:val="20"/>
          <w:szCs w:val="20"/>
        </w:rPr>
        <w:t xml:space="preserve">Children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VFC</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Program</w:t>
      </w:r>
    </w:p>
    <w:p w14:paraId="585025E5" w14:textId="683C1CCA"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Electronic Health Records</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Scheduling</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Insurance Eligibility</w:t>
      </w:r>
      <w:r w:rsidR="000C11CE" w:rsidRPr="00F7383E">
        <w:rPr>
          <w:rFonts w:ascii="Century Gothic" w:eastAsia="Calibri" w:hAnsi="Century Gothic" w:cs="Calibri"/>
          <w:sz w:val="20"/>
          <w:szCs w:val="20"/>
        </w:rPr>
        <w:t xml:space="preserve">, And </w:t>
      </w:r>
      <w:r w:rsidRPr="00F7383E">
        <w:rPr>
          <w:rFonts w:ascii="Century Gothic" w:eastAsia="Calibri" w:hAnsi="Century Gothic" w:cs="Calibri"/>
          <w:sz w:val="20"/>
          <w:szCs w:val="20"/>
        </w:rPr>
        <w:t>Medical</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Record Documentation Standards</w:t>
      </w:r>
    </w:p>
    <w:p w14:paraId="15CAB4AF" w14:textId="77777777" w:rsidR="00F7383E" w:rsidRPr="00F7383E" w:rsidRDefault="00F7383E" w:rsidP="00F7383E">
      <w:pPr>
        <w:keepNext/>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Ability to</w:t>
      </w:r>
    </w:p>
    <w:p w14:paraId="1C826608" w14:textId="7777777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Communicate Clearly, Orally and in Writing, in English, with Empathy and Active Listening</w:t>
      </w:r>
    </w:p>
    <w:p w14:paraId="51910D2F" w14:textId="7777777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proofErr w:type="gramStart"/>
      <w:r w:rsidRPr="00F7383E">
        <w:rPr>
          <w:rFonts w:ascii="Century Gothic" w:eastAsia="Calibri" w:hAnsi="Century Gothic" w:cs="Calibri"/>
          <w:sz w:val="20"/>
          <w:szCs w:val="20"/>
        </w:rPr>
        <w:t>Respond</w:t>
      </w:r>
      <w:proofErr w:type="gramEnd"/>
      <w:r w:rsidRPr="00F7383E">
        <w:rPr>
          <w:rFonts w:ascii="Century Gothic" w:eastAsia="Calibri" w:hAnsi="Century Gothic" w:cs="Calibri"/>
          <w:sz w:val="20"/>
          <w:szCs w:val="20"/>
        </w:rPr>
        <w:t xml:space="preserve"> to Common Inquiries or Complaints from Residents, Patients, Physicians, Peers, Regulatory Agencies, or Members of the Business Community</w:t>
      </w:r>
    </w:p>
    <w:p w14:paraId="44B39A77" w14:textId="7777777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Read, Comprehend, and Follow Written and Verbal Provider Instructions and Orders Accurately</w:t>
      </w:r>
    </w:p>
    <w:p w14:paraId="3939B1A1" w14:textId="7777777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Perform Clinical Tasks Accurately and Safely, with Dexterity for Injections and Operation of Medical Equipment</w:t>
      </w:r>
    </w:p>
    <w:p w14:paraId="756044A0" w14:textId="7777777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Manage Multiple Priorities, Including Inventory and Documentation, and Work Well in a Small, Collaborative Clinic Team</w:t>
      </w:r>
    </w:p>
    <w:p w14:paraId="0935B7D9" w14:textId="77777777"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Exercise Good Judgment, Recognize the Limits of the Position’s Scope of Practice, and Escalate Concerns Promptly</w:t>
      </w:r>
    </w:p>
    <w:p w14:paraId="6CDAADE9"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Minimum Qualifications</w:t>
      </w:r>
    </w:p>
    <w:p w14:paraId="6BBB6E30" w14:textId="00666EDC" w:rsidR="00F7383E" w:rsidRPr="00F7383E" w:rsidRDefault="00F7383E" w:rsidP="00F7383E">
      <w:pPr>
        <w:keepNext/>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 xml:space="preserve">Education </w:t>
      </w:r>
      <w:r w:rsidR="000C11CE" w:rsidRPr="00F7383E">
        <w:rPr>
          <w:rFonts w:ascii="Century Gothic" w:eastAsia="Calibri" w:hAnsi="Century Gothic" w:cs="Calibri"/>
          <w:b/>
          <w:bCs/>
          <w:color w:val="404040"/>
          <w:sz w:val="20"/>
          <w:szCs w:val="20"/>
        </w:rPr>
        <w:t xml:space="preserve">And </w:t>
      </w:r>
      <w:r w:rsidRPr="00F7383E">
        <w:rPr>
          <w:rFonts w:ascii="Century Gothic" w:eastAsia="Calibri" w:hAnsi="Century Gothic" w:cs="Calibri"/>
          <w:b/>
          <w:bCs/>
          <w:color w:val="404040"/>
          <w:sz w:val="20"/>
          <w:szCs w:val="20"/>
        </w:rPr>
        <w:t>Certification</w:t>
      </w:r>
    </w:p>
    <w:p w14:paraId="740A6AFB" w14:textId="476A1B0E"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High School Diploma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 xml:space="preserve">Equivalent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Required</w:t>
      </w:r>
      <w:r w:rsidR="000C11CE" w:rsidRPr="00F7383E">
        <w:rPr>
          <w:rFonts w:ascii="Century Gothic" w:eastAsia="Calibri" w:hAnsi="Century Gothic" w:cs="Calibri"/>
          <w:sz w:val="20"/>
          <w:szCs w:val="20"/>
        </w:rPr>
        <w:t>)</w:t>
      </w:r>
    </w:p>
    <w:p w14:paraId="1C4EB8AF" w14:textId="78AE2824"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lastRenderedPageBreak/>
        <w:t xml:space="preserve">Completion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f A </w:t>
      </w:r>
      <w:r w:rsidRPr="00F7383E">
        <w:rPr>
          <w:rFonts w:ascii="Century Gothic" w:eastAsia="Calibri" w:hAnsi="Century Gothic" w:cs="Calibri"/>
          <w:sz w:val="20"/>
          <w:szCs w:val="20"/>
        </w:rPr>
        <w:t xml:space="preserve">Medical Assistant Training Program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Certificate</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Diploma</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proofErr w:type="gramStart"/>
      <w:r w:rsidRPr="00F7383E">
        <w:rPr>
          <w:rFonts w:ascii="Century Gothic" w:eastAsia="Calibri" w:hAnsi="Century Gothic" w:cs="Calibri"/>
          <w:sz w:val="20"/>
          <w:szCs w:val="20"/>
        </w:rPr>
        <w:t>Associate Degree</w:t>
      </w:r>
      <w:proofErr w:type="gramEnd"/>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Documented On</w:t>
      </w:r>
      <w:r w:rsidR="000C11CE" w:rsidRPr="00F7383E">
        <w:rPr>
          <w:rFonts w:ascii="Century Gothic" w:eastAsia="Calibri" w:hAnsi="Century Gothic" w:cs="Calibri"/>
          <w:sz w:val="20"/>
          <w:szCs w:val="20"/>
        </w:rPr>
        <w:t>-The-</w:t>
      </w:r>
      <w:r w:rsidRPr="00F7383E">
        <w:rPr>
          <w:rFonts w:ascii="Century Gothic" w:eastAsia="Calibri" w:hAnsi="Century Gothic" w:cs="Calibri"/>
          <w:sz w:val="20"/>
          <w:szCs w:val="20"/>
        </w:rPr>
        <w:t xml:space="preserve">Job Training Under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Supervising Licensed Provider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s </w:t>
      </w:r>
      <w:r w:rsidRPr="00F7383E">
        <w:rPr>
          <w:rFonts w:ascii="Century Gothic" w:eastAsia="Calibri" w:hAnsi="Century Gothic" w:cs="Calibri"/>
          <w:sz w:val="20"/>
          <w:szCs w:val="20"/>
        </w:rPr>
        <w:t xml:space="preserve">Permitted </w:t>
      </w:r>
      <w:r w:rsidR="000C11CE">
        <w:rPr>
          <w:rFonts w:ascii="Century Gothic" w:eastAsia="Calibri" w:hAnsi="Century Gothic" w:cs="Calibri"/>
          <w:sz w:val="20"/>
          <w:szCs w:val="20"/>
        </w:rPr>
        <w:t>b</w:t>
      </w:r>
      <w:r w:rsidR="000C11CE" w:rsidRPr="00F7383E">
        <w:rPr>
          <w:rFonts w:ascii="Century Gothic" w:eastAsia="Calibri" w:hAnsi="Century Gothic" w:cs="Calibri"/>
          <w:sz w:val="20"/>
          <w:szCs w:val="20"/>
        </w:rPr>
        <w:t xml:space="preserve">y </w:t>
      </w:r>
      <w:r w:rsidRPr="00F7383E">
        <w:rPr>
          <w:rFonts w:ascii="Century Gothic" w:eastAsia="Calibri" w:hAnsi="Century Gothic" w:cs="Calibri"/>
          <w:sz w:val="20"/>
          <w:szCs w:val="20"/>
        </w:rPr>
        <w:t>California Law</w:t>
      </w:r>
    </w:p>
    <w:p w14:paraId="130FE0ED" w14:textId="5EB83753"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Passage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f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t </w:t>
      </w:r>
      <w:r w:rsidRPr="00F7383E">
        <w:rPr>
          <w:rFonts w:ascii="Century Gothic" w:eastAsia="Calibri" w:hAnsi="Century Gothic" w:cs="Calibri"/>
          <w:sz w:val="20"/>
          <w:szCs w:val="20"/>
        </w:rPr>
        <w:t xml:space="preserve">Least One Medical Assistant Certification Examination </w:t>
      </w:r>
      <w:r w:rsidR="000C11CE" w:rsidRPr="00F7383E">
        <w:rPr>
          <w:rFonts w:ascii="Century Gothic" w:eastAsia="Calibri" w:hAnsi="Century Gothic" w:cs="Calibri"/>
          <w:sz w:val="20"/>
          <w:szCs w:val="20"/>
        </w:rPr>
        <w:t xml:space="preserve">from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Certifying Organization Accredited </w:t>
      </w:r>
      <w:r w:rsidR="000C11CE" w:rsidRPr="00F7383E">
        <w:rPr>
          <w:rFonts w:ascii="Century Gothic" w:eastAsia="Calibri" w:hAnsi="Century Gothic" w:cs="Calibri"/>
          <w:sz w:val="20"/>
          <w:szCs w:val="20"/>
        </w:rPr>
        <w:t xml:space="preserve">by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National Commission </w:t>
      </w:r>
      <w:r w:rsidR="000C11CE">
        <w:rPr>
          <w:rFonts w:ascii="Century Gothic" w:eastAsia="Calibri" w:hAnsi="Century Gothic" w:cs="Calibri"/>
          <w:sz w:val="20"/>
          <w:szCs w:val="20"/>
        </w:rPr>
        <w:t>f</w:t>
      </w:r>
      <w:r w:rsidR="000C11CE" w:rsidRPr="00F7383E">
        <w:rPr>
          <w:rFonts w:ascii="Century Gothic" w:eastAsia="Calibri" w:hAnsi="Century Gothic" w:cs="Calibri"/>
          <w:sz w:val="20"/>
          <w:szCs w:val="20"/>
        </w:rPr>
        <w:t xml:space="preserve">or </w:t>
      </w:r>
      <w:r w:rsidRPr="00F7383E">
        <w:rPr>
          <w:rFonts w:ascii="Century Gothic" w:eastAsia="Calibri" w:hAnsi="Century Gothic" w:cs="Calibri"/>
          <w:sz w:val="20"/>
          <w:szCs w:val="20"/>
        </w:rPr>
        <w:t xml:space="preserve">Certifying Agencies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NCCA</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Such </w:t>
      </w:r>
      <w:r w:rsidR="000C11CE" w:rsidRPr="00F7383E">
        <w:rPr>
          <w:rFonts w:ascii="Century Gothic" w:eastAsia="Calibri" w:hAnsi="Century Gothic" w:cs="Calibri"/>
          <w:sz w:val="20"/>
          <w:szCs w:val="20"/>
        </w:rPr>
        <w:t xml:space="preserve">As </w:t>
      </w:r>
      <w:r w:rsidRPr="00F7383E">
        <w:rPr>
          <w:rFonts w:ascii="Century Gothic" w:eastAsia="Calibri" w:hAnsi="Century Gothic" w:cs="Calibri"/>
          <w:sz w:val="20"/>
          <w:szCs w:val="20"/>
        </w:rPr>
        <w:t xml:space="preserve">CMA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AAMA</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RMA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AMT</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CCMA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NHA</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 xml:space="preserve">NCMA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NCCT</w:t>
      </w:r>
      <w:r w:rsidR="000C11CE" w:rsidRPr="00F7383E">
        <w:rPr>
          <w:rFonts w:ascii="Century Gothic" w:eastAsia="Calibri" w:hAnsi="Century Gothic" w:cs="Calibri"/>
          <w:sz w:val="20"/>
          <w:szCs w:val="20"/>
        </w:rPr>
        <w:t>)</w:t>
      </w:r>
    </w:p>
    <w:p w14:paraId="6334A549" w14:textId="77777777" w:rsidR="00F7383E" w:rsidRPr="00F7383E" w:rsidRDefault="00F7383E" w:rsidP="00F7383E">
      <w:pPr>
        <w:keepNext/>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Experience</w:t>
      </w:r>
    </w:p>
    <w:p w14:paraId="75B5BC68" w14:textId="2E260A39"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Two </w:t>
      </w:r>
      <w:r w:rsidR="000C11CE" w:rsidRPr="00F7383E">
        <w:rPr>
          <w:rFonts w:ascii="Century Gothic" w:eastAsia="Calibri" w:hAnsi="Century Gothic" w:cs="Calibri"/>
          <w:sz w:val="20"/>
          <w:szCs w:val="20"/>
        </w:rPr>
        <w:t xml:space="preserve">Or </w:t>
      </w:r>
      <w:r w:rsidRPr="00F7383E">
        <w:rPr>
          <w:rFonts w:ascii="Century Gothic" w:eastAsia="Calibri" w:hAnsi="Century Gothic" w:cs="Calibri"/>
          <w:sz w:val="20"/>
          <w:szCs w:val="20"/>
        </w:rPr>
        <w:t xml:space="preserve">More Years </w:t>
      </w:r>
      <w:r w:rsidR="000C11CE" w:rsidRPr="00F7383E">
        <w:rPr>
          <w:rFonts w:ascii="Century Gothic" w:eastAsia="Calibri" w:hAnsi="Century Gothic" w:cs="Calibri"/>
          <w:sz w:val="20"/>
          <w:szCs w:val="20"/>
        </w:rPr>
        <w:t xml:space="preserve">of </w:t>
      </w:r>
      <w:r w:rsidRPr="00F7383E">
        <w:rPr>
          <w:rFonts w:ascii="Century Gothic" w:eastAsia="Calibri" w:hAnsi="Century Gothic" w:cs="Calibri"/>
          <w:sz w:val="20"/>
          <w:szCs w:val="20"/>
        </w:rPr>
        <w:t xml:space="preserve">Experience Working </w:t>
      </w:r>
      <w:r w:rsidR="000C11CE" w:rsidRPr="00F7383E">
        <w:rPr>
          <w:rFonts w:ascii="Century Gothic" w:eastAsia="Calibri" w:hAnsi="Century Gothic" w:cs="Calibri"/>
          <w:sz w:val="20"/>
          <w:szCs w:val="20"/>
        </w:rPr>
        <w:t xml:space="preserve">in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Healthcare Field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Preferred</w:t>
      </w:r>
      <w:r w:rsidR="000C11CE" w:rsidRPr="00F7383E">
        <w:rPr>
          <w:rFonts w:ascii="Century Gothic" w:eastAsia="Calibri" w:hAnsi="Century Gothic" w:cs="Calibri"/>
          <w:sz w:val="20"/>
          <w:szCs w:val="20"/>
        </w:rPr>
        <w:t>)</w:t>
      </w:r>
    </w:p>
    <w:p w14:paraId="5809C848" w14:textId="77777777" w:rsidR="00F7383E" w:rsidRPr="00F7383E" w:rsidRDefault="00F7383E" w:rsidP="00F7383E">
      <w:pPr>
        <w:keepNext/>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Other Requirements</w:t>
      </w:r>
    </w:p>
    <w:p w14:paraId="0A555E95" w14:textId="1D93F441"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Current Basic Life Support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BLS</w:t>
      </w:r>
      <w:r w:rsidR="000C11CE" w:rsidRPr="00F7383E">
        <w:rPr>
          <w:rFonts w:ascii="Century Gothic" w:eastAsia="Calibri" w:hAnsi="Century Gothic" w:cs="Calibri"/>
          <w:sz w:val="20"/>
          <w:szCs w:val="20"/>
        </w:rPr>
        <w:t xml:space="preserve">) </w:t>
      </w:r>
      <w:r w:rsidR="00875FBB">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CPR Certification</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 xml:space="preserve">Ability </w:t>
      </w:r>
      <w:r w:rsidR="000C11CE" w:rsidRPr="00F7383E">
        <w:rPr>
          <w:rFonts w:ascii="Century Gothic" w:eastAsia="Calibri" w:hAnsi="Century Gothic" w:cs="Calibri"/>
          <w:sz w:val="20"/>
          <w:szCs w:val="20"/>
        </w:rPr>
        <w:t xml:space="preserve">to </w:t>
      </w:r>
      <w:r w:rsidRPr="00F7383E">
        <w:rPr>
          <w:rFonts w:ascii="Century Gothic" w:eastAsia="Calibri" w:hAnsi="Century Gothic" w:cs="Calibri"/>
          <w:sz w:val="20"/>
          <w:szCs w:val="20"/>
        </w:rPr>
        <w:t xml:space="preserve">Obtain </w:t>
      </w:r>
      <w:r w:rsidR="000C11CE" w:rsidRPr="00F7383E">
        <w:rPr>
          <w:rFonts w:ascii="Century Gothic" w:eastAsia="Calibri" w:hAnsi="Century Gothic" w:cs="Calibri"/>
          <w:sz w:val="20"/>
          <w:szCs w:val="20"/>
        </w:rPr>
        <w:t xml:space="preserve">It </w:t>
      </w:r>
      <w:r w:rsidR="000C11CE">
        <w:rPr>
          <w:rFonts w:ascii="Century Gothic" w:eastAsia="Calibri" w:hAnsi="Century Gothic" w:cs="Calibri"/>
          <w:sz w:val="20"/>
          <w:szCs w:val="20"/>
        </w:rPr>
        <w:t>w</w:t>
      </w:r>
      <w:r w:rsidRPr="00F7383E">
        <w:rPr>
          <w:rFonts w:ascii="Century Gothic" w:eastAsia="Calibri" w:hAnsi="Century Gothic" w:cs="Calibri"/>
          <w:sz w:val="20"/>
          <w:szCs w:val="20"/>
        </w:rPr>
        <w:t xml:space="preserve">ithin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Period Specified </w:t>
      </w:r>
      <w:r w:rsidR="000C11CE">
        <w:rPr>
          <w:rFonts w:ascii="Century Gothic" w:eastAsia="Calibri" w:hAnsi="Century Gothic" w:cs="Calibri"/>
          <w:sz w:val="20"/>
          <w:szCs w:val="20"/>
        </w:rPr>
        <w:t>b</w:t>
      </w:r>
      <w:r w:rsidR="000C11CE" w:rsidRPr="00F7383E">
        <w:rPr>
          <w:rFonts w:ascii="Century Gothic" w:eastAsia="Calibri" w:hAnsi="Century Gothic" w:cs="Calibri"/>
          <w:sz w:val="20"/>
          <w:szCs w:val="20"/>
        </w:rPr>
        <w:t xml:space="preserve">y </w:t>
      </w:r>
      <w:r w:rsidRPr="00F7383E">
        <w:rPr>
          <w:rFonts w:ascii="Century Gothic" w:eastAsia="Calibri" w:hAnsi="Century Gothic" w:cs="Calibri"/>
          <w:sz w:val="20"/>
          <w:szCs w:val="20"/>
        </w:rPr>
        <w:t>SIHD</w:t>
      </w:r>
    </w:p>
    <w:p w14:paraId="081A273D" w14:textId="46142FA2"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Satisfactory Completion </w:t>
      </w:r>
      <w:r w:rsidR="000C11CE" w:rsidRPr="00F7383E">
        <w:rPr>
          <w:rFonts w:ascii="Century Gothic" w:eastAsia="Calibri" w:hAnsi="Century Gothic" w:cs="Calibri"/>
          <w:sz w:val="20"/>
          <w:szCs w:val="20"/>
        </w:rPr>
        <w:t xml:space="preserve">of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Conditions </w:t>
      </w:r>
      <w:r w:rsidR="000C11CE" w:rsidRPr="00F7383E">
        <w:rPr>
          <w:rFonts w:ascii="Century Gothic" w:eastAsia="Calibri" w:hAnsi="Century Gothic" w:cs="Calibri"/>
          <w:sz w:val="20"/>
          <w:szCs w:val="20"/>
        </w:rPr>
        <w:t xml:space="preserve">of </w:t>
      </w:r>
      <w:r w:rsidRPr="00F7383E">
        <w:rPr>
          <w:rFonts w:ascii="Century Gothic" w:eastAsia="Calibri" w:hAnsi="Century Gothic" w:cs="Calibri"/>
          <w:sz w:val="20"/>
          <w:szCs w:val="20"/>
        </w:rPr>
        <w:t>Employment Under HR</w:t>
      </w:r>
      <w:r w:rsidR="000C11CE" w:rsidRPr="00F7383E">
        <w:rPr>
          <w:rFonts w:ascii="Century Gothic" w:eastAsia="Calibri" w:hAnsi="Century Gothic" w:cs="Calibri"/>
          <w:sz w:val="20"/>
          <w:szCs w:val="20"/>
        </w:rPr>
        <w:t xml:space="preserve">-032, </w:t>
      </w:r>
      <w:r w:rsidRPr="00F7383E">
        <w:rPr>
          <w:rFonts w:ascii="Century Gothic" w:eastAsia="Calibri" w:hAnsi="Century Gothic" w:cs="Calibri"/>
          <w:sz w:val="20"/>
          <w:szCs w:val="20"/>
        </w:rPr>
        <w:t>Including Background Check</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Drug Test</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Tuberculosis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Other Required Health Clearance</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Physical Exam</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Satisfactory References</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 xml:space="preserve">Consistent </w:t>
      </w:r>
      <w:r w:rsidR="000C11CE">
        <w:rPr>
          <w:rFonts w:ascii="Century Gothic" w:eastAsia="Calibri" w:hAnsi="Century Gothic" w:cs="Calibri"/>
          <w:sz w:val="20"/>
          <w:szCs w:val="20"/>
        </w:rPr>
        <w:t>w</w:t>
      </w:r>
      <w:r w:rsidR="000C11CE" w:rsidRPr="00F7383E">
        <w:rPr>
          <w:rFonts w:ascii="Century Gothic" w:eastAsia="Calibri" w:hAnsi="Century Gothic" w:cs="Calibri"/>
          <w:sz w:val="20"/>
          <w:szCs w:val="20"/>
        </w:rPr>
        <w:t xml:space="preserve">ith </w:t>
      </w:r>
      <w:r w:rsidRPr="00F7383E">
        <w:rPr>
          <w:rFonts w:ascii="Century Gothic" w:eastAsia="Calibri" w:hAnsi="Century Gothic" w:cs="Calibri"/>
          <w:sz w:val="20"/>
          <w:szCs w:val="20"/>
        </w:rPr>
        <w:t xml:space="preserve">Applicable California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Federal Law</w:t>
      </w:r>
    </w:p>
    <w:p w14:paraId="6E600FF8" w14:textId="6387B010"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Ability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o </w:t>
      </w:r>
      <w:r w:rsidRPr="00F7383E">
        <w:rPr>
          <w:rFonts w:ascii="Century Gothic" w:eastAsia="Calibri" w:hAnsi="Century Gothic" w:cs="Calibri"/>
          <w:sz w:val="20"/>
          <w:szCs w:val="20"/>
        </w:rPr>
        <w:t xml:space="preserve">Meet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ny </w:t>
      </w:r>
      <w:r w:rsidRPr="00F7383E">
        <w:rPr>
          <w:rFonts w:ascii="Century Gothic" w:eastAsia="Calibri" w:hAnsi="Century Gothic" w:cs="Calibri"/>
          <w:sz w:val="20"/>
          <w:szCs w:val="20"/>
        </w:rPr>
        <w:t>Additional Credentialing</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Immunization</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or</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Health</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 xml:space="preserve">Clearance Requirements Applicable </w:t>
      </w:r>
      <w:r w:rsidR="000C11CE" w:rsidRPr="00F7383E">
        <w:rPr>
          <w:rFonts w:ascii="Century Gothic" w:eastAsia="Calibri" w:hAnsi="Century Gothic" w:cs="Calibri"/>
          <w:sz w:val="20"/>
          <w:szCs w:val="20"/>
        </w:rPr>
        <w:t xml:space="preserve">to </w:t>
      </w:r>
      <w:r w:rsidRPr="00F7383E">
        <w:rPr>
          <w:rFonts w:ascii="Century Gothic" w:eastAsia="Calibri" w:hAnsi="Century Gothic" w:cs="Calibri"/>
          <w:sz w:val="20"/>
          <w:szCs w:val="20"/>
        </w:rPr>
        <w:t>District Personnel</w:t>
      </w:r>
    </w:p>
    <w:p w14:paraId="7651A1DD" w14:textId="4C15753F" w:rsidR="00F7383E" w:rsidRPr="00F7383E" w:rsidRDefault="00F7383E" w:rsidP="00F7383E">
      <w:pPr>
        <w:numPr>
          <w:ilvl w:val="0"/>
          <w:numId w:val="5"/>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Ability </w:t>
      </w:r>
      <w:r w:rsidR="000C11CE" w:rsidRPr="00F7383E">
        <w:rPr>
          <w:rFonts w:ascii="Century Gothic" w:eastAsia="Calibri" w:hAnsi="Century Gothic" w:cs="Calibri"/>
          <w:sz w:val="20"/>
          <w:szCs w:val="20"/>
        </w:rPr>
        <w:t xml:space="preserve">To </w:t>
      </w:r>
      <w:r w:rsidRPr="00F7383E">
        <w:rPr>
          <w:rFonts w:ascii="Century Gothic" w:eastAsia="Calibri" w:hAnsi="Century Gothic" w:cs="Calibri"/>
          <w:sz w:val="20"/>
          <w:szCs w:val="20"/>
        </w:rPr>
        <w:t xml:space="preserve">Communicate Clearly </w:t>
      </w:r>
      <w:r w:rsidR="000C11CE" w:rsidRPr="00F7383E">
        <w:rPr>
          <w:rFonts w:ascii="Century Gothic" w:eastAsia="Calibri" w:hAnsi="Century Gothic" w:cs="Calibri"/>
          <w:sz w:val="20"/>
          <w:szCs w:val="20"/>
        </w:rPr>
        <w:t xml:space="preserve">in </w:t>
      </w:r>
      <w:r w:rsidRPr="00F7383E">
        <w:rPr>
          <w:rFonts w:ascii="Century Gothic" w:eastAsia="Calibri" w:hAnsi="Century Gothic" w:cs="Calibri"/>
          <w:sz w:val="20"/>
          <w:szCs w:val="20"/>
        </w:rPr>
        <w:t xml:space="preserve">Both Oral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 xml:space="preserve">Written Forms Using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English Language</w:t>
      </w:r>
    </w:p>
    <w:p w14:paraId="34BB9665"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Preferred Qualifications</w:t>
      </w:r>
    </w:p>
    <w:p w14:paraId="1B8564F4" w14:textId="1FD2E5D2" w:rsidR="00F7383E" w:rsidRPr="00F7383E" w:rsidRDefault="00F7383E" w:rsidP="00F7383E">
      <w:pPr>
        <w:keepNext/>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The </w:t>
      </w:r>
      <w:r w:rsidR="000C11CE" w:rsidRPr="00F7383E">
        <w:rPr>
          <w:rFonts w:ascii="Century Gothic" w:eastAsia="Calibri" w:hAnsi="Century Gothic" w:cs="Calibri"/>
          <w:sz w:val="20"/>
          <w:szCs w:val="20"/>
        </w:rPr>
        <w:t xml:space="preserve">Following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re Not Required </w:t>
      </w:r>
      <w:r w:rsidR="000C11CE">
        <w:rPr>
          <w:rFonts w:ascii="Century Gothic" w:eastAsia="Calibri" w:hAnsi="Century Gothic" w:cs="Calibri"/>
          <w:sz w:val="20"/>
          <w:szCs w:val="20"/>
        </w:rPr>
        <w:t>b</w:t>
      </w:r>
      <w:r w:rsidR="000C11CE" w:rsidRPr="00F7383E">
        <w:rPr>
          <w:rFonts w:ascii="Century Gothic" w:eastAsia="Calibri" w:hAnsi="Century Gothic" w:cs="Calibri"/>
          <w:sz w:val="20"/>
          <w:szCs w:val="20"/>
        </w:rPr>
        <w:t xml:space="preserve">ut </w:t>
      </w:r>
      <w:r w:rsidR="000C11CE">
        <w:rPr>
          <w:rFonts w:ascii="Century Gothic" w:eastAsia="Calibri" w:hAnsi="Century Gothic" w:cs="Calibri"/>
          <w:sz w:val="20"/>
          <w:szCs w:val="20"/>
        </w:rPr>
        <w:t>w</w:t>
      </w:r>
      <w:r w:rsidR="000C11CE" w:rsidRPr="00F7383E">
        <w:rPr>
          <w:rFonts w:ascii="Century Gothic" w:eastAsia="Calibri" w:hAnsi="Century Gothic" w:cs="Calibri"/>
          <w:sz w:val="20"/>
          <w:szCs w:val="20"/>
        </w:rPr>
        <w:t xml:space="preserve">ill Be Given Favorable Consideration in Selection </w:t>
      </w:r>
      <w:r w:rsidR="000C11CE">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May Inform Placement </w:t>
      </w:r>
      <w:r w:rsidR="000C11CE">
        <w:rPr>
          <w:rFonts w:ascii="Century Gothic" w:eastAsia="Calibri" w:hAnsi="Century Gothic" w:cs="Calibri"/>
          <w:sz w:val="20"/>
          <w:szCs w:val="20"/>
        </w:rPr>
        <w:t>w</w:t>
      </w:r>
      <w:r w:rsidR="000C11CE" w:rsidRPr="00F7383E">
        <w:rPr>
          <w:rFonts w:ascii="Century Gothic" w:eastAsia="Calibri" w:hAnsi="Century Gothic" w:cs="Calibri"/>
          <w:sz w:val="20"/>
          <w:szCs w:val="20"/>
        </w:rPr>
        <w:t xml:space="preserve">ithin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he Pay Range:</w:t>
      </w:r>
    </w:p>
    <w:p w14:paraId="677EAA52" w14:textId="553B3876" w:rsidR="00F7383E" w:rsidRPr="00F7383E" w:rsidRDefault="00F7383E" w:rsidP="00F7383E">
      <w:pPr>
        <w:keepNext/>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 xml:space="preserve">Education </w:t>
      </w:r>
      <w:r w:rsidR="000C11CE">
        <w:rPr>
          <w:rFonts w:ascii="Century Gothic" w:eastAsia="Calibri" w:hAnsi="Century Gothic" w:cs="Calibri"/>
          <w:b/>
          <w:bCs/>
          <w:color w:val="404040"/>
          <w:sz w:val="20"/>
          <w:szCs w:val="20"/>
        </w:rPr>
        <w:t>a</w:t>
      </w:r>
      <w:r w:rsidR="000C11CE" w:rsidRPr="00F7383E">
        <w:rPr>
          <w:rFonts w:ascii="Century Gothic" w:eastAsia="Calibri" w:hAnsi="Century Gothic" w:cs="Calibri"/>
          <w:b/>
          <w:bCs/>
          <w:color w:val="404040"/>
          <w:sz w:val="20"/>
          <w:szCs w:val="20"/>
        </w:rPr>
        <w:t xml:space="preserve">nd </w:t>
      </w:r>
      <w:r w:rsidRPr="00F7383E">
        <w:rPr>
          <w:rFonts w:ascii="Century Gothic" w:eastAsia="Calibri" w:hAnsi="Century Gothic" w:cs="Calibri"/>
          <w:b/>
          <w:bCs/>
          <w:color w:val="404040"/>
          <w:sz w:val="20"/>
          <w:szCs w:val="20"/>
        </w:rPr>
        <w:t>Certification</w:t>
      </w:r>
    </w:p>
    <w:p w14:paraId="229C310B" w14:textId="697D05F8" w:rsidR="00F7383E" w:rsidRPr="00F7383E" w:rsidRDefault="00F7383E" w:rsidP="00F7383E">
      <w:pPr>
        <w:numPr>
          <w:ilvl w:val="0"/>
          <w:numId w:val="7"/>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Graduation </w:t>
      </w:r>
      <w:r w:rsidR="000C11CE" w:rsidRPr="00F7383E">
        <w:rPr>
          <w:rFonts w:ascii="Century Gothic" w:eastAsia="Calibri" w:hAnsi="Century Gothic" w:cs="Calibri"/>
          <w:sz w:val="20"/>
          <w:szCs w:val="20"/>
        </w:rPr>
        <w:t xml:space="preserve">From an </w:t>
      </w:r>
      <w:r w:rsidRPr="00F7383E">
        <w:rPr>
          <w:rFonts w:ascii="Century Gothic" w:eastAsia="Calibri" w:hAnsi="Century Gothic" w:cs="Calibri"/>
          <w:sz w:val="20"/>
          <w:szCs w:val="20"/>
        </w:rPr>
        <w:t>Accredited Medical Assistant Program</w:t>
      </w:r>
    </w:p>
    <w:p w14:paraId="01590926" w14:textId="6FAA90CF" w:rsidR="00F7383E" w:rsidRPr="00F7383E" w:rsidRDefault="00F7383E" w:rsidP="00F7383E">
      <w:pPr>
        <w:numPr>
          <w:ilvl w:val="0"/>
          <w:numId w:val="7"/>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Certification </w:t>
      </w:r>
      <w:r w:rsidR="00A24153">
        <w:rPr>
          <w:rFonts w:ascii="Century Gothic" w:eastAsia="Calibri" w:hAnsi="Century Gothic" w:cs="Calibri"/>
          <w:sz w:val="20"/>
          <w:szCs w:val="20"/>
        </w:rPr>
        <w:t>t</w:t>
      </w:r>
      <w:r w:rsidRPr="00F7383E">
        <w:rPr>
          <w:rFonts w:ascii="Century Gothic" w:eastAsia="Calibri" w:hAnsi="Century Gothic" w:cs="Calibri"/>
          <w:sz w:val="20"/>
          <w:szCs w:val="20"/>
        </w:rPr>
        <w:t xml:space="preserve">hrough </w:t>
      </w:r>
      <w:r w:rsidR="000C11CE">
        <w:rPr>
          <w:rFonts w:ascii="Century Gothic" w:eastAsia="Calibri" w:hAnsi="Century Gothic" w:cs="Calibri"/>
          <w:sz w:val="20"/>
          <w:szCs w:val="20"/>
        </w:rPr>
        <w:t>t</w:t>
      </w:r>
      <w:r w:rsidR="000C11CE" w:rsidRPr="00F7383E">
        <w:rPr>
          <w:rFonts w:ascii="Century Gothic" w:eastAsia="Calibri" w:hAnsi="Century Gothic" w:cs="Calibri"/>
          <w:sz w:val="20"/>
          <w:szCs w:val="20"/>
        </w:rPr>
        <w:t xml:space="preserve">he </w:t>
      </w:r>
      <w:r w:rsidRPr="00F7383E">
        <w:rPr>
          <w:rFonts w:ascii="Century Gothic" w:eastAsia="Calibri" w:hAnsi="Century Gothic" w:cs="Calibri"/>
          <w:sz w:val="20"/>
          <w:szCs w:val="20"/>
        </w:rPr>
        <w:t xml:space="preserve">California Certifying Board </w:t>
      </w:r>
      <w:r w:rsidR="000C11CE" w:rsidRPr="00F7383E">
        <w:rPr>
          <w:rFonts w:ascii="Century Gothic" w:eastAsia="Calibri" w:hAnsi="Century Gothic" w:cs="Calibri"/>
          <w:sz w:val="20"/>
          <w:szCs w:val="20"/>
        </w:rPr>
        <w:t xml:space="preserve">for </w:t>
      </w:r>
      <w:r w:rsidRPr="00F7383E">
        <w:rPr>
          <w:rFonts w:ascii="Century Gothic" w:eastAsia="Calibri" w:hAnsi="Century Gothic" w:cs="Calibri"/>
          <w:sz w:val="20"/>
          <w:szCs w:val="20"/>
        </w:rPr>
        <w:t xml:space="preserve">Medical Assistants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CCBMA</w:t>
      </w:r>
      <w:r w:rsidR="000C11CE" w:rsidRPr="00F7383E">
        <w:rPr>
          <w:rFonts w:ascii="Century Gothic" w:eastAsia="Calibri" w:hAnsi="Century Gothic" w:cs="Calibri"/>
          <w:sz w:val="20"/>
          <w:szCs w:val="20"/>
        </w:rPr>
        <w:t xml:space="preserve">)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 xml:space="preserve">Another Certifying Organization Approved </w:t>
      </w:r>
      <w:r w:rsidR="000C11CE">
        <w:rPr>
          <w:rFonts w:ascii="Century Gothic" w:eastAsia="Calibri" w:hAnsi="Century Gothic" w:cs="Calibri"/>
          <w:sz w:val="20"/>
          <w:szCs w:val="20"/>
        </w:rPr>
        <w:t>b</w:t>
      </w:r>
      <w:r w:rsidR="000C11CE" w:rsidRPr="00F7383E">
        <w:rPr>
          <w:rFonts w:ascii="Century Gothic" w:eastAsia="Calibri" w:hAnsi="Century Gothic" w:cs="Calibri"/>
          <w:sz w:val="20"/>
          <w:szCs w:val="20"/>
        </w:rPr>
        <w:t xml:space="preserve">y The </w:t>
      </w:r>
      <w:r w:rsidRPr="00F7383E">
        <w:rPr>
          <w:rFonts w:ascii="Century Gothic" w:eastAsia="Calibri" w:hAnsi="Century Gothic" w:cs="Calibri"/>
          <w:sz w:val="20"/>
          <w:szCs w:val="20"/>
        </w:rPr>
        <w:t xml:space="preserve">Medical Board </w:t>
      </w:r>
      <w:r w:rsidR="000C11CE">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f </w:t>
      </w:r>
      <w:r w:rsidRPr="00F7383E">
        <w:rPr>
          <w:rFonts w:ascii="Century Gothic" w:eastAsia="Calibri" w:hAnsi="Century Gothic" w:cs="Calibri"/>
          <w:sz w:val="20"/>
          <w:szCs w:val="20"/>
        </w:rPr>
        <w:t>California</w:t>
      </w:r>
    </w:p>
    <w:p w14:paraId="4FC0A5DC" w14:textId="6C750DCC" w:rsidR="00F7383E" w:rsidRPr="00F7383E" w:rsidRDefault="00A24153" w:rsidP="00F7383E">
      <w:pPr>
        <w:numPr>
          <w:ilvl w:val="0"/>
          <w:numId w:val="7"/>
        </w:numPr>
        <w:spacing w:after="45" w:line="258" w:lineRule="auto"/>
        <w:jc w:val="both"/>
        <w:rPr>
          <w:rFonts w:ascii="Century Gothic" w:eastAsia="Times New Roman" w:hAnsi="Century Gothic" w:cs="Times New Roman"/>
          <w:sz w:val="20"/>
          <w:szCs w:val="20"/>
        </w:rPr>
      </w:pPr>
      <w:r>
        <w:rPr>
          <w:rFonts w:ascii="Century Gothic" w:eastAsia="Calibri" w:hAnsi="Century Gothic" w:cs="Calibri"/>
          <w:sz w:val="20"/>
          <w:szCs w:val="20"/>
        </w:rPr>
        <w:t>Immunization Administration or Electronic Health Record Training</w:t>
      </w:r>
    </w:p>
    <w:p w14:paraId="2CA7C576" w14:textId="77777777" w:rsidR="00F7383E" w:rsidRPr="00F7383E" w:rsidRDefault="00F7383E" w:rsidP="00F7383E">
      <w:pPr>
        <w:keepNext/>
        <w:spacing w:before="150" w:after="70" w:line="240" w:lineRule="auto"/>
        <w:jc w:val="both"/>
        <w:rPr>
          <w:rFonts w:ascii="Century Gothic" w:eastAsia="Times New Roman" w:hAnsi="Century Gothic" w:cs="Times New Roman"/>
          <w:sz w:val="20"/>
          <w:szCs w:val="20"/>
        </w:rPr>
      </w:pPr>
      <w:r w:rsidRPr="00F7383E">
        <w:rPr>
          <w:rFonts w:ascii="Century Gothic" w:eastAsia="Calibri" w:hAnsi="Century Gothic" w:cs="Calibri"/>
          <w:b/>
          <w:bCs/>
          <w:color w:val="404040"/>
          <w:sz w:val="20"/>
          <w:szCs w:val="20"/>
        </w:rPr>
        <w:t>Experience</w:t>
      </w:r>
    </w:p>
    <w:p w14:paraId="3B4F0B52" w14:textId="5151E466" w:rsidR="00F7383E" w:rsidRPr="00F7383E" w:rsidRDefault="00F7383E" w:rsidP="00F7383E">
      <w:pPr>
        <w:numPr>
          <w:ilvl w:val="0"/>
          <w:numId w:val="7"/>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Two </w:t>
      </w:r>
      <w:r w:rsidR="00A24153">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 xml:space="preserve">More Years </w:t>
      </w:r>
      <w:r w:rsidR="00A24153">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f </w:t>
      </w:r>
      <w:r w:rsidRPr="00F7383E">
        <w:rPr>
          <w:rFonts w:ascii="Century Gothic" w:eastAsia="Calibri" w:hAnsi="Century Gothic" w:cs="Calibri"/>
          <w:sz w:val="20"/>
          <w:szCs w:val="20"/>
        </w:rPr>
        <w:t xml:space="preserve">Experience </w:t>
      </w:r>
      <w:r w:rsidR="00A24153">
        <w:rPr>
          <w:rFonts w:ascii="Century Gothic" w:eastAsia="Calibri" w:hAnsi="Century Gothic" w:cs="Calibri"/>
          <w:sz w:val="20"/>
          <w:szCs w:val="20"/>
        </w:rPr>
        <w:t>i</w:t>
      </w:r>
      <w:r w:rsidR="000C11CE" w:rsidRPr="00F7383E">
        <w:rPr>
          <w:rFonts w:ascii="Century Gothic" w:eastAsia="Calibri" w:hAnsi="Century Gothic" w:cs="Calibri"/>
          <w:sz w:val="20"/>
          <w:szCs w:val="20"/>
        </w:rPr>
        <w:t xml:space="preserve">n </w:t>
      </w:r>
      <w:r w:rsidR="00A24153">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Clinic</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Rural Health Clinic</w:t>
      </w:r>
      <w:r w:rsidR="000C11CE" w:rsidRPr="00F7383E">
        <w:rPr>
          <w:rFonts w:ascii="Century Gothic" w:eastAsia="Calibri" w:hAnsi="Century Gothic" w:cs="Calibri"/>
          <w:sz w:val="20"/>
          <w:szCs w:val="20"/>
        </w:rPr>
        <w:t xml:space="preserve">, </w:t>
      </w:r>
      <w:r w:rsidR="00A24153">
        <w:rPr>
          <w:rFonts w:ascii="Century Gothic" w:eastAsia="Calibri" w:hAnsi="Century Gothic" w:cs="Calibri"/>
          <w:sz w:val="20"/>
          <w:szCs w:val="20"/>
        </w:rPr>
        <w:t>o</w:t>
      </w:r>
      <w:r w:rsidR="000C11CE" w:rsidRPr="00F7383E">
        <w:rPr>
          <w:rFonts w:ascii="Century Gothic" w:eastAsia="Calibri" w:hAnsi="Century Gothic" w:cs="Calibri"/>
          <w:sz w:val="20"/>
          <w:szCs w:val="20"/>
        </w:rPr>
        <w:t xml:space="preserve">r </w:t>
      </w:r>
      <w:r w:rsidRPr="00F7383E">
        <w:rPr>
          <w:rFonts w:ascii="Century Gothic" w:eastAsia="Calibri" w:hAnsi="Century Gothic" w:cs="Calibri"/>
          <w:sz w:val="20"/>
          <w:szCs w:val="20"/>
        </w:rPr>
        <w:t>Other Ambulatory Care Setting</w:t>
      </w:r>
    </w:p>
    <w:p w14:paraId="62721F41" w14:textId="59F4CF41" w:rsidR="00F7383E" w:rsidRPr="00F7383E" w:rsidRDefault="00F7383E" w:rsidP="00F7383E">
      <w:pPr>
        <w:numPr>
          <w:ilvl w:val="0"/>
          <w:numId w:val="7"/>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Experience </w:t>
      </w:r>
      <w:r w:rsidR="00A24153">
        <w:rPr>
          <w:rFonts w:ascii="Century Gothic" w:eastAsia="Calibri" w:hAnsi="Century Gothic" w:cs="Calibri"/>
          <w:sz w:val="20"/>
          <w:szCs w:val="20"/>
        </w:rPr>
        <w:t>w</w:t>
      </w:r>
      <w:r w:rsidR="000C11CE" w:rsidRPr="00F7383E">
        <w:rPr>
          <w:rFonts w:ascii="Century Gothic" w:eastAsia="Calibri" w:hAnsi="Century Gothic" w:cs="Calibri"/>
          <w:sz w:val="20"/>
          <w:szCs w:val="20"/>
        </w:rPr>
        <w:t xml:space="preserve">ith </w:t>
      </w:r>
      <w:r w:rsidRPr="00F7383E">
        <w:rPr>
          <w:rFonts w:ascii="Century Gothic" w:eastAsia="Calibri" w:hAnsi="Century Gothic" w:cs="Calibri"/>
          <w:sz w:val="20"/>
          <w:szCs w:val="20"/>
        </w:rPr>
        <w:t>Vaccine Inventory</w:t>
      </w:r>
      <w:r w:rsidR="000C11CE" w:rsidRPr="00F7383E">
        <w:rPr>
          <w:rFonts w:ascii="Century Gothic" w:eastAsia="Calibri" w:hAnsi="Century Gothic" w:cs="Calibri"/>
          <w:sz w:val="20"/>
          <w:szCs w:val="20"/>
        </w:rPr>
        <w:t xml:space="preserve">, The </w:t>
      </w:r>
      <w:r w:rsidRPr="00F7383E">
        <w:rPr>
          <w:rFonts w:ascii="Century Gothic" w:eastAsia="Calibri" w:hAnsi="Century Gothic" w:cs="Calibri"/>
          <w:sz w:val="20"/>
          <w:szCs w:val="20"/>
        </w:rPr>
        <w:t xml:space="preserve">Vaccines </w:t>
      </w:r>
      <w:r w:rsidR="00A24153">
        <w:rPr>
          <w:rFonts w:ascii="Century Gothic" w:eastAsia="Calibri" w:hAnsi="Century Gothic" w:cs="Calibri"/>
          <w:sz w:val="20"/>
          <w:szCs w:val="20"/>
        </w:rPr>
        <w:t>f</w:t>
      </w:r>
      <w:r w:rsidR="000C11CE" w:rsidRPr="00F7383E">
        <w:rPr>
          <w:rFonts w:ascii="Century Gothic" w:eastAsia="Calibri" w:hAnsi="Century Gothic" w:cs="Calibri"/>
          <w:sz w:val="20"/>
          <w:szCs w:val="20"/>
        </w:rPr>
        <w:t xml:space="preserve">or </w:t>
      </w:r>
      <w:r w:rsidRPr="00F7383E">
        <w:rPr>
          <w:rFonts w:ascii="Century Gothic" w:eastAsia="Calibri" w:hAnsi="Century Gothic" w:cs="Calibri"/>
          <w:sz w:val="20"/>
          <w:szCs w:val="20"/>
        </w:rPr>
        <w:t xml:space="preserve">Children </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VFC</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Program</w:t>
      </w:r>
      <w:r w:rsidR="000C11CE" w:rsidRPr="00F7383E">
        <w:rPr>
          <w:rFonts w:ascii="Century Gothic" w:eastAsia="Calibri" w:hAnsi="Century Gothic" w:cs="Calibri"/>
          <w:sz w:val="20"/>
          <w:szCs w:val="20"/>
        </w:rPr>
        <w:t xml:space="preserve">, </w:t>
      </w:r>
      <w:r w:rsidR="00A24153">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Medication Prior Authorizations</w:t>
      </w:r>
    </w:p>
    <w:p w14:paraId="4F25F1FB" w14:textId="4934D9AC" w:rsidR="00F7383E" w:rsidRPr="00F7383E" w:rsidRDefault="00F7383E" w:rsidP="00F7383E">
      <w:pPr>
        <w:numPr>
          <w:ilvl w:val="0"/>
          <w:numId w:val="7"/>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Experience </w:t>
      </w:r>
      <w:r w:rsidR="00A24153">
        <w:rPr>
          <w:rFonts w:ascii="Century Gothic" w:eastAsia="Calibri" w:hAnsi="Century Gothic" w:cs="Calibri"/>
          <w:sz w:val="20"/>
          <w:szCs w:val="20"/>
        </w:rPr>
        <w:t>w</w:t>
      </w:r>
      <w:r w:rsidR="000C11CE" w:rsidRPr="00F7383E">
        <w:rPr>
          <w:rFonts w:ascii="Century Gothic" w:eastAsia="Calibri" w:hAnsi="Century Gothic" w:cs="Calibri"/>
          <w:sz w:val="20"/>
          <w:szCs w:val="20"/>
        </w:rPr>
        <w:t xml:space="preserve">ith </w:t>
      </w:r>
      <w:r w:rsidRPr="00F7383E">
        <w:rPr>
          <w:rFonts w:ascii="Century Gothic" w:eastAsia="Calibri" w:hAnsi="Century Gothic" w:cs="Calibri"/>
          <w:sz w:val="20"/>
          <w:szCs w:val="20"/>
        </w:rPr>
        <w:t>CLIA</w:t>
      </w:r>
      <w:r w:rsidR="000C11CE" w:rsidRPr="00F7383E">
        <w:rPr>
          <w:rFonts w:ascii="Century Gothic" w:eastAsia="Calibri" w:hAnsi="Century Gothic" w:cs="Calibri"/>
          <w:sz w:val="20"/>
          <w:szCs w:val="20"/>
        </w:rPr>
        <w:t>-</w:t>
      </w:r>
      <w:r w:rsidRPr="00F7383E">
        <w:rPr>
          <w:rFonts w:ascii="Century Gothic" w:eastAsia="Calibri" w:hAnsi="Century Gothic" w:cs="Calibri"/>
          <w:sz w:val="20"/>
          <w:szCs w:val="20"/>
        </w:rPr>
        <w:t>Waived Testing</w:t>
      </w:r>
      <w:r w:rsidR="000C11CE" w:rsidRPr="00F7383E">
        <w:rPr>
          <w:rFonts w:ascii="Century Gothic" w:eastAsia="Calibri" w:hAnsi="Century Gothic" w:cs="Calibri"/>
          <w:sz w:val="20"/>
          <w:szCs w:val="20"/>
        </w:rPr>
        <w:t xml:space="preserve">, </w:t>
      </w:r>
      <w:r w:rsidRPr="00F7383E">
        <w:rPr>
          <w:rFonts w:ascii="Century Gothic" w:eastAsia="Calibri" w:hAnsi="Century Gothic" w:cs="Calibri"/>
          <w:sz w:val="20"/>
          <w:szCs w:val="20"/>
        </w:rPr>
        <w:t>Spirometry</w:t>
      </w:r>
      <w:r w:rsidR="000C11CE" w:rsidRPr="00F7383E">
        <w:rPr>
          <w:rFonts w:ascii="Century Gothic" w:eastAsia="Calibri" w:hAnsi="Century Gothic" w:cs="Calibri"/>
          <w:sz w:val="20"/>
          <w:szCs w:val="20"/>
        </w:rPr>
        <w:t xml:space="preserve">, </w:t>
      </w:r>
      <w:r w:rsidR="00A24153">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Minor Procedures</w:t>
      </w:r>
    </w:p>
    <w:p w14:paraId="7DC0FD33" w14:textId="1AD6B458" w:rsidR="00F7383E" w:rsidRPr="00F7383E" w:rsidRDefault="00F7383E" w:rsidP="00F7383E">
      <w:pPr>
        <w:numPr>
          <w:ilvl w:val="0"/>
          <w:numId w:val="7"/>
        </w:numPr>
        <w:spacing w:after="45"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Bilingual English </w:t>
      </w:r>
      <w:r w:rsidR="00A24153">
        <w:rPr>
          <w:rFonts w:ascii="Century Gothic" w:eastAsia="Calibri" w:hAnsi="Century Gothic" w:cs="Calibri"/>
          <w:sz w:val="20"/>
          <w:szCs w:val="20"/>
        </w:rPr>
        <w:t>a</w:t>
      </w:r>
      <w:r w:rsidR="000C11CE" w:rsidRPr="00F7383E">
        <w:rPr>
          <w:rFonts w:ascii="Century Gothic" w:eastAsia="Calibri" w:hAnsi="Century Gothic" w:cs="Calibri"/>
          <w:sz w:val="20"/>
          <w:szCs w:val="20"/>
        </w:rPr>
        <w:t xml:space="preserve">nd </w:t>
      </w:r>
      <w:r w:rsidRPr="00F7383E">
        <w:rPr>
          <w:rFonts w:ascii="Century Gothic" w:eastAsia="Calibri" w:hAnsi="Century Gothic" w:cs="Calibri"/>
          <w:sz w:val="20"/>
          <w:szCs w:val="20"/>
        </w:rPr>
        <w:t>Spanish Communication Skills</w:t>
      </w:r>
    </w:p>
    <w:p w14:paraId="6FBE979E"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Compensation and Experience Placement</w:t>
      </w:r>
    </w:p>
    <w:p w14:paraId="7DCB7F9B" w14:textId="073BAAE6" w:rsidR="00F7383E" w:rsidRPr="00F7383E" w:rsidRDefault="00F7383E" w:rsidP="00F7383E">
      <w:pPr>
        <w:keepNext/>
        <w:spacing w:after="110" w:line="258" w:lineRule="auto"/>
        <w:jc w:val="both"/>
        <w:rPr>
          <w:rFonts w:ascii="Century Gothic" w:eastAsia="Times New Roman" w:hAnsi="Century Gothic" w:cs="Times New Roman"/>
          <w:sz w:val="20"/>
          <w:szCs w:val="20"/>
        </w:rPr>
      </w:pPr>
      <w:r>
        <w:rPr>
          <w:rFonts w:ascii="Century Gothic" w:eastAsia="Calibri" w:hAnsi="Century Gothic" w:cs="Calibri"/>
          <w:sz w:val="20"/>
          <w:szCs w:val="20"/>
        </w:rPr>
        <w:t xml:space="preserve">Placement within the range is based on verified years of relevant experience, certification or credential, and internal equity. The range is compared below with Eastern Sierra–Mother Lode and California market data for </w:t>
      </w:r>
      <w:r>
        <w:rPr>
          <w:rFonts w:ascii="Century Gothic" w:eastAsia="Calibri" w:hAnsi="Century Gothic" w:cs="Calibri"/>
          <w:sz w:val="20"/>
          <w:szCs w:val="20"/>
        </w:rPr>
        <w:lastRenderedPageBreak/>
        <w:t>Medical Assistants. The published market figures are annual wages at a standard 2,080-hour year, and the hourly rate shown equals the annual wage divided by 2,080 hours.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85"/>
        <w:gridCol w:w="2790"/>
        <w:gridCol w:w="2520"/>
      </w:tblGrid>
      <w:tr w:rsidR="0091621C" w:rsidRPr="00F7383E" w14:paraId="6EA1EC00" w14:textId="77777777" w:rsidTr="0091621C">
        <w:trPr>
          <w:cantSplit/>
          <w:tblHeader/>
        </w:trPr>
        <w:tc>
          <w:tcPr>
            <w:tcW w:w="5485" w:type="dxa"/>
            <w:shd w:val="clear" w:color="auto" w:fill="1F3864"/>
            <w:tcMar>
              <w:top w:w="55" w:type="dxa"/>
              <w:left w:w="90" w:type="dxa"/>
              <w:bottom w:w="55" w:type="dxa"/>
              <w:right w:w="90" w:type="dxa"/>
            </w:tcMar>
          </w:tcPr>
          <w:p w14:paraId="7EE6C35D" w14:textId="77777777" w:rsidR="0091621C" w:rsidRPr="00F7383E" w:rsidRDefault="0091621C" w:rsidP="00A24153">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color w:val="FFFFFF"/>
                <w:sz w:val="20"/>
                <w:szCs w:val="20"/>
              </w:rPr>
              <w:t>Market Reference (Medical Assistants)</w:t>
            </w:r>
          </w:p>
        </w:tc>
        <w:tc>
          <w:tcPr>
            <w:tcW w:w="2790" w:type="dxa"/>
            <w:shd w:val="clear" w:color="auto" w:fill="1F3864"/>
            <w:tcMar>
              <w:top w:w="55" w:type="dxa"/>
              <w:left w:w="90" w:type="dxa"/>
              <w:bottom w:w="55" w:type="dxa"/>
              <w:right w:w="90" w:type="dxa"/>
            </w:tcMar>
          </w:tcPr>
          <w:p w14:paraId="75E1B321" w14:textId="77777777" w:rsidR="0091621C" w:rsidRPr="00F7383E" w:rsidRDefault="0091621C" w:rsidP="00A24153">
            <w:pPr>
              <w:keepNext/>
              <w:spacing w:after="0" w:line="240" w:lineRule="auto"/>
              <w:jc w:val="center"/>
              <w:rPr>
                <w:rFonts w:ascii="Century Gothic" w:eastAsia="Times New Roman" w:hAnsi="Century Gothic" w:cs="Times New Roman"/>
                <w:sz w:val="20"/>
                <w:szCs w:val="20"/>
              </w:rPr>
            </w:pPr>
            <w:r w:rsidRPr="00F7383E">
              <w:rPr>
                <w:rFonts w:ascii="Century Gothic" w:eastAsia="Calibri" w:hAnsi="Century Gothic" w:cs="Calibri"/>
                <w:b/>
                <w:bCs/>
                <w:color w:val="FFFFFF"/>
                <w:sz w:val="20"/>
                <w:szCs w:val="20"/>
              </w:rPr>
              <w:t>Annual at 2,080 Hours</w:t>
            </w:r>
          </w:p>
        </w:tc>
        <w:tc>
          <w:tcPr>
            <w:tcW w:w="2520" w:type="dxa"/>
            <w:shd w:val="clear" w:color="auto" w:fill="1F3864"/>
            <w:tcMar>
              <w:top w:w="55" w:type="dxa"/>
              <w:left w:w="90" w:type="dxa"/>
              <w:bottom w:w="55" w:type="dxa"/>
              <w:right w:w="90" w:type="dxa"/>
            </w:tcMar>
          </w:tcPr>
          <w:p w14:paraId="02EB5D37" w14:textId="77777777" w:rsidR="0091621C" w:rsidRPr="00F7383E" w:rsidRDefault="0091621C" w:rsidP="00A24153">
            <w:pPr>
              <w:keepNext/>
              <w:spacing w:after="0" w:line="240" w:lineRule="auto"/>
              <w:jc w:val="center"/>
              <w:rPr>
                <w:rFonts w:ascii="Century Gothic" w:eastAsia="Times New Roman" w:hAnsi="Century Gothic" w:cs="Times New Roman"/>
                <w:sz w:val="20"/>
                <w:szCs w:val="20"/>
              </w:rPr>
            </w:pPr>
            <w:r w:rsidRPr="00F7383E">
              <w:rPr>
                <w:rFonts w:ascii="Century Gothic" w:eastAsia="Calibri" w:hAnsi="Century Gothic" w:cs="Calibri"/>
                <w:b/>
                <w:bCs/>
                <w:color w:val="FFFFFF"/>
                <w:sz w:val="20"/>
                <w:szCs w:val="20"/>
              </w:rPr>
              <w:t>Hourly Rate</w:t>
            </w:r>
          </w:p>
        </w:tc>
      </w:tr>
      <w:tr w:rsidR="0091621C" w:rsidRPr="00F7383E" w14:paraId="633A87A1" w14:textId="77777777" w:rsidTr="0091621C">
        <w:trPr>
          <w:cantSplit/>
        </w:trPr>
        <w:tc>
          <w:tcPr>
            <w:tcW w:w="5485" w:type="dxa"/>
            <w:shd w:val="clear" w:color="auto" w:fill="FFFFFF"/>
            <w:tcMar>
              <w:top w:w="55" w:type="dxa"/>
              <w:left w:w="90" w:type="dxa"/>
              <w:bottom w:w="55" w:type="dxa"/>
              <w:right w:w="90" w:type="dxa"/>
            </w:tcMar>
          </w:tcPr>
          <w:p w14:paraId="54E7B54F" w14:textId="77777777" w:rsidR="0091621C" w:rsidRPr="00F7383E" w:rsidRDefault="0091621C" w:rsidP="00A24153">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Eastern Sierra–Mother Lode: 25th Percentile</w:t>
            </w:r>
          </w:p>
        </w:tc>
        <w:tc>
          <w:tcPr>
            <w:tcW w:w="2790" w:type="dxa"/>
            <w:shd w:val="clear" w:color="auto" w:fill="FFFFFF"/>
            <w:tcMar>
              <w:top w:w="55" w:type="dxa"/>
              <w:left w:w="90" w:type="dxa"/>
              <w:bottom w:w="55" w:type="dxa"/>
              <w:right w:w="90" w:type="dxa"/>
            </w:tcMar>
          </w:tcPr>
          <w:p w14:paraId="58237489" w14:textId="77777777" w:rsidR="0091621C" w:rsidRPr="00F7383E" w:rsidRDefault="0091621C" w:rsidP="00A24153">
            <w:pPr>
              <w:keepNext/>
              <w:spacing w:after="0" w:line="240" w:lineRule="auto"/>
              <w:jc w:val="center"/>
              <w:rPr>
                <w:rFonts w:ascii="Century Gothic" w:eastAsia="Times New Roman" w:hAnsi="Century Gothic" w:cs="Times New Roman"/>
                <w:sz w:val="20"/>
                <w:szCs w:val="20"/>
              </w:rPr>
            </w:pPr>
            <w:r w:rsidRPr="00F7383E">
              <w:rPr>
                <w:rFonts w:ascii="Century Gothic" w:eastAsia="Calibri" w:hAnsi="Century Gothic" w:cs="Calibri"/>
                <w:sz w:val="20"/>
                <w:szCs w:val="20"/>
              </w:rPr>
              <w:t>$46,840</w:t>
            </w:r>
          </w:p>
        </w:tc>
        <w:tc>
          <w:tcPr>
            <w:tcW w:w="2520" w:type="dxa"/>
            <w:shd w:val="clear" w:color="auto" w:fill="FFFFFF"/>
            <w:tcMar>
              <w:top w:w="55" w:type="dxa"/>
              <w:left w:w="90" w:type="dxa"/>
              <w:bottom w:w="55" w:type="dxa"/>
              <w:right w:w="90" w:type="dxa"/>
            </w:tcMar>
          </w:tcPr>
          <w:p w14:paraId="7F50E809" w14:textId="77777777" w:rsidR="0091621C" w:rsidRPr="00F7383E" w:rsidRDefault="0091621C" w:rsidP="00A24153">
            <w:pPr>
              <w:keepNext/>
              <w:spacing w:after="0" w:line="240" w:lineRule="auto"/>
              <w:jc w:val="center"/>
              <w:rPr>
                <w:rFonts w:ascii="Century Gothic" w:eastAsia="Times New Roman" w:hAnsi="Century Gothic" w:cs="Times New Roman"/>
                <w:sz w:val="20"/>
                <w:szCs w:val="20"/>
              </w:rPr>
            </w:pPr>
            <w:r w:rsidRPr="00F7383E">
              <w:rPr>
                <w:rFonts w:ascii="Century Gothic" w:eastAsia="Calibri" w:hAnsi="Century Gothic" w:cs="Calibri"/>
                <w:sz w:val="20"/>
                <w:szCs w:val="20"/>
              </w:rPr>
              <w:t>$22.52</w:t>
            </w:r>
          </w:p>
        </w:tc>
      </w:tr>
      <w:tr w:rsidR="0091621C" w:rsidRPr="00F7383E" w14:paraId="76C06DD1" w14:textId="77777777" w:rsidTr="0091621C">
        <w:trPr>
          <w:cantSplit/>
        </w:trPr>
        <w:tc>
          <w:tcPr>
            <w:tcW w:w="5485" w:type="dxa"/>
            <w:shd w:val="clear" w:color="auto" w:fill="FFFFFF"/>
            <w:tcMar>
              <w:top w:w="55" w:type="dxa"/>
              <w:left w:w="90" w:type="dxa"/>
              <w:bottom w:w="55" w:type="dxa"/>
              <w:right w:w="90" w:type="dxa"/>
            </w:tcMar>
          </w:tcPr>
          <w:p w14:paraId="5B36C6AB" w14:textId="77777777" w:rsidR="0091621C" w:rsidRPr="00F7383E" w:rsidRDefault="0091621C" w:rsidP="00A24153">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Eastern Sierra–Mother Lode: 50th Percentile</w:t>
            </w:r>
          </w:p>
        </w:tc>
        <w:tc>
          <w:tcPr>
            <w:tcW w:w="2790" w:type="dxa"/>
            <w:shd w:val="clear" w:color="auto" w:fill="FFFFFF"/>
            <w:tcMar>
              <w:top w:w="55" w:type="dxa"/>
              <w:left w:w="90" w:type="dxa"/>
              <w:bottom w:w="55" w:type="dxa"/>
              <w:right w:w="90" w:type="dxa"/>
            </w:tcMar>
          </w:tcPr>
          <w:p w14:paraId="5F708375" w14:textId="77777777" w:rsidR="0091621C" w:rsidRPr="00F7383E" w:rsidRDefault="0091621C" w:rsidP="00A24153">
            <w:pPr>
              <w:keepNext/>
              <w:spacing w:after="0" w:line="240" w:lineRule="auto"/>
              <w:jc w:val="center"/>
              <w:rPr>
                <w:rFonts w:ascii="Century Gothic" w:eastAsia="Times New Roman" w:hAnsi="Century Gothic" w:cs="Times New Roman"/>
                <w:sz w:val="20"/>
                <w:szCs w:val="20"/>
              </w:rPr>
            </w:pPr>
            <w:r w:rsidRPr="00F7383E">
              <w:rPr>
                <w:rFonts w:ascii="Century Gothic" w:eastAsia="Calibri" w:hAnsi="Century Gothic" w:cs="Calibri"/>
                <w:sz w:val="20"/>
                <w:szCs w:val="20"/>
              </w:rPr>
              <w:t>$49,190</w:t>
            </w:r>
          </w:p>
        </w:tc>
        <w:tc>
          <w:tcPr>
            <w:tcW w:w="2520" w:type="dxa"/>
            <w:shd w:val="clear" w:color="auto" w:fill="FFFFFF"/>
            <w:tcMar>
              <w:top w:w="55" w:type="dxa"/>
              <w:left w:w="90" w:type="dxa"/>
              <w:bottom w:w="55" w:type="dxa"/>
              <w:right w:w="90" w:type="dxa"/>
            </w:tcMar>
          </w:tcPr>
          <w:p w14:paraId="7A700A93" w14:textId="77777777" w:rsidR="0091621C" w:rsidRPr="00F7383E" w:rsidRDefault="0091621C" w:rsidP="00A24153">
            <w:pPr>
              <w:keepNext/>
              <w:spacing w:after="0" w:line="240" w:lineRule="auto"/>
              <w:jc w:val="center"/>
              <w:rPr>
                <w:rFonts w:ascii="Century Gothic" w:eastAsia="Times New Roman" w:hAnsi="Century Gothic" w:cs="Times New Roman"/>
                <w:sz w:val="20"/>
                <w:szCs w:val="20"/>
              </w:rPr>
            </w:pPr>
            <w:r w:rsidRPr="00F7383E">
              <w:rPr>
                <w:rFonts w:ascii="Century Gothic" w:eastAsia="Calibri" w:hAnsi="Century Gothic" w:cs="Calibri"/>
                <w:sz w:val="20"/>
                <w:szCs w:val="20"/>
              </w:rPr>
              <w:t>$23.65</w:t>
            </w:r>
          </w:p>
        </w:tc>
      </w:tr>
      <w:tr w:rsidR="0091621C" w:rsidRPr="00F7383E" w14:paraId="2DBFC658" w14:textId="77777777" w:rsidTr="0091621C">
        <w:trPr>
          <w:cantSplit/>
        </w:trPr>
        <w:tc>
          <w:tcPr>
            <w:tcW w:w="5485" w:type="dxa"/>
            <w:shd w:val="clear" w:color="auto" w:fill="FFFFFF"/>
            <w:tcMar>
              <w:top w:w="55" w:type="dxa"/>
              <w:left w:w="90" w:type="dxa"/>
              <w:bottom w:w="55" w:type="dxa"/>
              <w:right w:w="90" w:type="dxa"/>
            </w:tcMar>
          </w:tcPr>
          <w:p w14:paraId="4F41E8F4" w14:textId="77777777" w:rsidR="0091621C" w:rsidRPr="00F7383E" w:rsidRDefault="0091621C" w:rsidP="00A24153">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Eastern Sierra–Mother Lode: 90th Percentile</w:t>
            </w:r>
          </w:p>
        </w:tc>
        <w:tc>
          <w:tcPr>
            <w:tcW w:w="2790" w:type="dxa"/>
            <w:shd w:val="clear" w:color="auto" w:fill="FFFFFF"/>
            <w:tcMar>
              <w:top w:w="55" w:type="dxa"/>
              <w:left w:w="90" w:type="dxa"/>
              <w:bottom w:w="55" w:type="dxa"/>
              <w:right w:w="90" w:type="dxa"/>
            </w:tcMar>
          </w:tcPr>
          <w:p w14:paraId="2E92C690" w14:textId="77777777" w:rsidR="0091621C" w:rsidRPr="00F7383E" w:rsidRDefault="0091621C" w:rsidP="00A24153">
            <w:pPr>
              <w:keepNext/>
              <w:spacing w:after="0" w:line="240" w:lineRule="auto"/>
              <w:jc w:val="center"/>
              <w:rPr>
                <w:rFonts w:ascii="Century Gothic" w:eastAsia="Times New Roman" w:hAnsi="Century Gothic" w:cs="Times New Roman"/>
                <w:sz w:val="20"/>
                <w:szCs w:val="20"/>
              </w:rPr>
            </w:pPr>
            <w:r w:rsidRPr="00F7383E">
              <w:rPr>
                <w:rFonts w:ascii="Century Gothic" w:eastAsia="Calibri" w:hAnsi="Century Gothic" w:cs="Calibri"/>
                <w:sz w:val="20"/>
                <w:szCs w:val="20"/>
              </w:rPr>
              <w:t>$61,130</w:t>
            </w:r>
          </w:p>
        </w:tc>
        <w:tc>
          <w:tcPr>
            <w:tcW w:w="2520" w:type="dxa"/>
            <w:shd w:val="clear" w:color="auto" w:fill="FFFFFF"/>
            <w:tcMar>
              <w:top w:w="55" w:type="dxa"/>
              <w:left w:w="90" w:type="dxa"/>
              <w:bottom w:w="55" w:type="dxa"/>
              <w:right w:w="90" w:type="dxa"/>
            </w:tcMar>
          </w:tcPr>
          <w:p w14:paraId="4FD847B2" w14:textId="77777777" w:rsidR="0091621C" w:rsidRPr="00F7383E" w:rsidRDefault="0091621C" w:rsidP="00A24153">
            <w:pPr>
              <w:keepNext/>
              <w:spacing w:after="0" w:line="240" w:lineRule="auto"/>
              <w:jc w:val="center"/>
              <w:rPr>
                <w:rFonts w:ascii="Century Gothic" w:eastAsia="Times New Roman" w:hAnsi="Century Gothic" w:cs="Times New Roman"/>
                <w:sz w:val="20"/>
                <w:szCs w:val="20"/>
              </w:rPr>
            </w:pPr>
            <w:r w:rsidRPr="00F7383E">
              <w:rPr>
                <w:rFonts w:ascii="Century Gothic" w:eastAsia="Calibri" w:hAnsi="Century Gothic" w:cs="Calibri"/>
                <w:sz w:val="20"/>
                <w:szCs w:val="20"/>
              </w:rPr>
              <w:t>$29.39</w:t>
            </w:r>
          </w:p>
        </w:tc>
      </w:tr>
    </w:tbl>
    <w:p w14:paraId="6854A07F" w14:textId="77777777" w:rsidR="00F7383E" w:rsidRPr="00F7383E" w:rsidRDefault="00F7383E" w:rsidP="00F7383E">
      <w:pPr>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 xml:space="preserve"> </w:t>
      </w:r>
    </w:p>
    <w:p w14:paraId="119E26EB" w14:textId="77777777" w:rsidR="00F7383E" w:rsidRPr="00F7383E" w:rsidRDefault="00F7383E" w:rsidP="00F7383E">
      <w:pPr>
        <w:spacing w:after="110" w:line="258" w:lineRule="auto"/>
        <w:jc w:val="both"/>
        <w:rPr>
          <w:rFonts w:ascii="Century Gothic" w:eastAsia="Times New Roman" w:hAnsi="Century Gothic" w:cs="Times New Roman"/>
          <w:sz w:val="20"/>
          <w:szCs w:val="20"/>
        </w:rPr>
      </w:pPr>
      <w:r>
        <w:rPr>
          <w:rFonts w:ascii="Century Gothic" w:eastAsia="Calibri" w:hAnsi="Century Gothic" w:cs="Calibri"/>
          <w:sz w:val="20"/>
          <w:szCs w:val="20"/>
        </w:rPr>
        <w:t>The position is paid hourly and is Non-Exempt. Hourly rates equal the published annual wage divided by 2,080 hours. The pay range shown reflects the Eastern Sierra–Mother Lode market at the 25th through 90th percentiles. Overtime, meal and rest periods, and any shift premiums are administered in accordance with District policy and applicable law. Offers above the midpoint require CEO approval and must follow the District’s salary-approval process.</w:t>
      </w:r>
    </w:p>
    <w:p w14:paraId="7B47C5BB"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Performance Measures</w:t>
      </w:r>
    </w:p>
    <w:p w14:paraId="0B799843" w14:textId="77777777" w:rsidR="00F7383E" w:rsidRPr="00F7383E" w:rsidRDefault="00F7383E" w:rsidP="00F7383E">
      <w:pPr>
        <w:keepNext/>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Performance is evaluated against the duties above and the following measures. Specific targets are set and reviewed at least annually by the RHC Manager.</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35"/>
        <w:gridCol w:w="7560"/>
      </w:tblGrid>
      <w:tr w:rsidR="00F7383E" w:rsidRPr="00F7383E" w14:paraId="517F0E1B" w14:textId="77777777" w:rsidTr="00A24153">
        <w:trPr>
          <w:cantSplit/>
          <w:tblHeader/>
        </w:trPr>
        <w:tc>
          <w:tcPr>
            <w:tcW w:w="3235" w:type="dxa"/>
            <w:shd w:val="clear" w:color="auto" w:fill="1F3864"/>
            <w:tcMar>
              <w:top w:w="55" w:type="dxa"/>
              <w:left w:w="90" w:type="dxa"/>
              <w:bottom w:w="55" w:type="dxa"/>
              <w:right w:w="90" w:type="dxa"/>
            </w:tcMar>
          </w:tcPr>
          <w:p w14:paraId="52D30999"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color w:val="FFFFFF"/>
                <w:sz w:val="20"/>
                <w:szCs w:val="20"/>
              </w:rPr>
              <w:t>Measure</w:t>
            </w:r>
          </w:p>
        </w:tc>
        <w:tc>
          <w:tcPr>
            <w:tcW w:w="7560" w:type="dxa"/>
            <w:shd w:val="clear" w:color="auto" w:fill="1F3864"/>
            <w:tcMar>
              <w:top w:w="55" w:type="dxa"/>
              <w:left w:w="90" w:type="dxa"/>
              <w:bottom w:w="55" w:type="dxa"/>
              <w:right w:w="90" w:type="dxa"/>
            </w:tcMar>
          </w:tcPr>
          <w:p w14:paraId="05240276"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color w:val="FFFFFF"/>
                <w:sz w:val="20"/>
                <w:szCs w:val="20"/>
              </w:rPr>
              <w:t>Expectation</w:t>
            </w:r>
          </w:p>
        </w:tc>
      </w:tr>
      <w:tr w:rsidR="00F7383E" w:rsidRPr="00F7383E" w14:paraId="45B202CB" w14:textId="77777777" w:rsidTr="00A24153">
        <w:trPr>
          <w:cantSplit/>
        </w:trPr>
        <w:tc>
          <w:tcPr>
            <w:tcW w:w="3235" w:type="dxa"/>
            <w:shd w:val="clear" w:color="auto" w:fill="FFFFFF"/>
            <w:tcMar>
              <w:top w:w="55" w:type="dxa"/>
              <w:left w:w="90" w:type="dxa"/>
              <w:bottom w:w="55" w:type="dxa"/>
              <w:right w:w="90" w:type="dxa"/>
            </w:tcMar>
          </w:tcPr>
          <w:p w14:paraId="124D0637"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Clinical Accuracy and Patient Safety</w:t>
            </w:r>
          </w:p>
        </w:tc>
        <w:tc>
          <w:tcPr>
            <w:tcW w:w="7560" w:type="dxa"/>
            <w:shd w:val="clear" w:color="auto" w:fill="FFFFFF"/>
            <w:tcMar>
              <w:top w:w="55" w:type="dxa"/>
              <w:left w:w="90" w:type="dxa"/>
              <w:bottom w:w="55" w:type="dxa"/>
              <w:right w:w="90" w:type="dxa"/>
            </w:tcMar>
          </w:tcPr>
          <w:p w14:paraId="2FF42EBE"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sz w:val="20"/>
                <w:szCs w:val="20"/>
              </w:rPr>
              <w:t>Vital Signs, Histories, Specimens, and Procedures Performed Accurately and Within Scope; Patient-Safety Events and Errors Reported Promptly</w:t>
            </w:r>
          </w:p>
        </w:tc>
      </w:tr>
      <w:tr w:rsidR="00F7383E" w:rsidRPr="00F7383E" w14:paraId="6895AF7E" w14:textId="77777777" w:rsidTr="00A24153">
        <w:trPr>
          <w:cantSplit/>
        </w:trPr>
        <w:tc>
          <w:tcPr>
            <w:tcW w:w="3235" w:type="dxa"/>
            <w:shd w:val="clear" w:color="auto" w:fill="FFFFFF"/>
            <w:tcMar>
              <w:top w:w="55" w:type="dxa"/>
              <w:left w:w="90" w:type="dxa"/>
              <w:bottom w:w="55" w:type="dxa"/>
              <w:right w:w="90" w:type="dxa"/>
            </w:tcMar>
          </w:tcPr>
          <w:p w14:paraId="5922026E"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Documentation</w:t>
            </w:r>
          </w:p>
        </w:tc>
        <w:tc>
          <w:tcPr>
            <w:tcW w:w="7560" w:type="dxa"/>
            <w:shd w:val="clear" w:color="auto" w:fill="FFFFFF"/>
            <w:tcMar>
              <w:top w:w="55" w:type="dxa"/>
              <w:left w:w="90" w:type="dxa"/>
              <w:bottom w:w="55" w:type="dxa"/>
              <w:right w:w="90" w:type="dxa"/>
            </w:tcMar>
          </w:tcPr>
          <w:p w14:paraId="08C42A41"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sz w:val="20"/>
                <w:szCs w:val="20"/>
              </w:rPr>
              <w:t>Accurate, Complete, and Timely Entries in the Medical Record; Orders and Provider Instructions Documented as Required</w:t>
            </w:r>
          </w:p>
        </w:tc>
      </w:tr>
      <w:tr w:rsidR="00F7383E" w:rsidRPr="00F7383E" w14:paraId="66A9A951" w14:textId="77777777" w:rsidTr="00A24153">
        <w:trPr>
          <w:cantSplit/>
        </w:trPr>
        <w:tc>
          <w:tcPr>
            <w:tcW w:w="3235" w:type="dxa"/>
            <w:shd w:val="clear" w:color="auto" w:fill="FFFFFF"/>
            <w:tcMar>
              <w:top w:w="55" w:type="dxa"/>
              <w:left w:w="90" w:type="dxa"/>
              <w:bottom w:w="55" w:type="dxa"/>
              <w:right w:w="90" w:type="dxa"/>
            </w:tcMar>
          </w:tcPr>
          <w:p w14:paraId="517A513C"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Medication and Immunization Practice</w:t>
            </w:r>
          </w:p>
        </w:tc>
        <w:tc>
          <w:tcPr>
            <w:tcW w:w="7560" w:type="dxa"/>
            <w:shd w:val="clear" w:color="auto" w:fill="FFFFFF"/>
            <w:tcMar>
              <w:top w:w="55" w:type="dxa"/>
              <w:left w:w="90" w:type="dxa"/>
              <w:bottom w:w="55" w:type="dxa"/>
              <w:right w:w="90" w:type="dxa"/>
            </w:tcMar>
          </w:tcPr>
          <w:p w14:paraId="5C8B4A2E"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sz w:val="20"/>
                <w:szCs w:val="20"/>
              </w:rPr>
              <w:t>Medications and Immunizations Administered Only on Provider Authorization and Within Scope; Required Training and Competency Documented</w:t>
            </w:r>
          </w:p>
        </w:tc>
      </w:tr>
      <w:tr w:rsidR="00F7383E" w:rsidRPr="00F7383E" w14:paraId="4F032E14" w14:textId="77777777" w:rsidTr="00A24153">
        <w:trPr>
          <w:cantSplit/>
        </w:trPr>
        <w:tc>
          <w:tcPr>
            <w:tcW w:w="3235" w:type="dxa"/>
            <w:shd w:val="clear" w:color="auto" w:fill="FFFFFF"/>
            <w:tcMar>
              <w:top w:w="55" w:type="dxa"/>
              <w:left w:w="90" w:type="dxa"/>
              <w:bottom w:w="55" w:type="dxa"/>
              <w:right w:w="90" w:type="dxa"/>
            </w:tcMar>
          </w:tcPr>
          <w:p w14:paraId="15D163C4"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Laboratory and Quality Control</w:t>
            </w:r>
          </w:p>
        </w:tc>
        <w:tc>
          <w:tcPr>
            <w:tcW w:w="7560" w:type="dxa"/>
            <w:shd w:val="clear" w:color="auto" w:fill="FFFFFF"/>
            <w:tcMar>
              <w:top w:w="55" w:type="dxa"/>
              <w:left w:w="90" w:type="dxa"/>
              <w:bottom w:w="55" w:type="dxa"/>
              <w:right w:w="90" w:type="dxa"/>
            </w:tcMar>
          </w:tcPr>
          <w:p w14:paraId="1CED19CA"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sz w:val="20"/>
                <w:szCs w:val="20"/>
              </w:rPr>
              <w:t>CLIA-Waived Testing and API Lab Control Testing Performed and Documented as Scheduled; Out-of-Range Results Escalated</w:t>
            </w:r>
          </w:p>
        </w:tc>
      </w:tr>
      <w:tr w:rsidR="00F7383E" w:rsidRPr="00F7383E" w14:paraId="0A931817" w14:textId="77777777" w:rsidTr="00A24153">
        <w:trPr>
          <w:cantSplit/>
        </w:trPr>
        <w:tc>
          <w:tcPr>
            <w:tcW w:w="3235" w:type="dxa"/>
            <w:shd w:val="clear" w:color="auto" w:fill="FFFFFF"/>
            <w:tcMar>
              <w:top w:w="55" w:type="dxa"/>
              <w:left w:w="90" w:type="dxa"/>
              <w:bottom w:w="55" w:type="dxa"/>
              <w:right w:w="90" w:type="dxa"/>
            </w:tcMar>
          </w:tcPr>
          <w:p w14:paraId="480B8AFC"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Inventory and Vaccine Management</w:t>
            </w:r>
          </w:p>
        </w:tc>
        <w:tc>
          <w:tcPr>
            <w:tcW w:w="7560" w:type="dxa"/>
            <w:shd w:val="clear" w:color="auto" w:fill="FFFFFF"/>
            <w:tcMar>
              <w:top w:w="55" w:type="dxa"/>
              <w:left w:w="90" w:type="dxa"/>
              <w:bottom w:w="55" w:type="dxa"/>
              <w:right w:w="90" w:type="dxa"/>
            </w:tcMar>
          </w:tcPr>
          <w:p w14:paraId="7DDFB797"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sz w:val="20"/>
                <w:szCs w:val="20"/>
              </w:rPr>
              <w:t>Medication, Vaccine, and Clinic Inventories Accurate and Stocked; VFC Orders, Storage, and Temperature Logs Complete; Expired Items Removed</w:t>
            </w:r>
          </w:p>
        </w:tc>
      </w:tr>
      <w:tr w:rsidR="00F7383E" w:rsidRPr="00F7383E" w14:paraId="7B15B8ED" w14:textId="77777777" w:rsidTr="00A24153">
        <w:trPr>
          <w:cantSplit/>
        </w:trPr>
        <w:tc>
          <w:tcPr>
            <w:tcW w:w="3235" w:type="dxa"/>
            <w:shd w:val="clear" w:color="auto" w:fill="FFFFFF"/>
            <w:tcMar>
              <w:top w:w="55" w:type="dxa"/>
              <w:left w:w="90" w:type="dxa"/>
              <w:bottom w:w="55" w:type="dxa"/>
              <w:right w:w="90" w:type="dxa"/>
            </w:tcMar>
          </w:tcPr>
          <w:p w14:paraId="480FE420"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Patient Experience and Access</w:t>
            </w:r>
          </w:p>
        </w:tc>
        <w:tc>
          <w:tcPr>
            <w:tcW w:w="7560" w:type="dxa"/>
            <w:shd w:val="clear" w:color="auto" w:fill="FFFFFF"/>
            <w:tcMar>
              <w:top w:w="55" w:type="dxa"/>
              <w:left w:w="90" w:type="dxa"/>
              <w:bottom w:w="55" w:type="dxa"/>
              <w:right w:w="90" w:type="dxa"/>
            </w:tcMar>
          </w:tcPr>
          <w:p w14:paraId="24AF7B30"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sz w:val="20"/>
                <w:szCs w:val="20"/>
              </w:rPr>
              <w:t>Appointments, Eligibility Checks, Phone Calls, and Hospital Discharge Follow-Ups Handled Promptly, Courteously, and with Empathy</w:t>
            </w:r>
          </w:p>
        </w:tc>
      </w:tr>
      <w:tr w:rsidR="00F7383E" w:rsidRPr="00F7383E" w14:paraId="5848B356" w14:textId="77777777" w:rsidTr="00A24153">
        <w:trPr>
          <w:cantSplit/>
        </w:trPr>
        <w:tc>
          <w:tcPr>
            <w:tcW w:w="3235" w:type="dxa"/>
            <w:shd w:val="clear" w:color="auto" w:fill="FFFFFF"/>
            <w:tcMar>
              <w:top w:w="55" w:type="dxa"/>
              <w:left w:w="90" w:type="dxa"/>
              <w:bottom w:w="55" w:type="dxa"/>
              <w:right w:w="90" w:type="dxa"/>
            </w:tcMar>
          </w:tcPr>
          <w:p w14:paraId="0B6449CC"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Infection Prevention and Safety</w:t>
            </w:r>
          </w:p>
        </w:tc>
        <w:tc>
          <w:tcPr>
            <w:tcW w:w="7560" w:type="dxa"/>
            <w:shd w:val="clear" w:color="auto" w:fill="FFFFFF"/>
            <w:tcMar>
              <w:top w:w="55" w:type="dxa"/>
              <w:left w:w="90" w:type="dxa"/>
              <w:bottom w:w="55" w:type="dxa"/>
              <w:right w:w="90" w:type="dxa"/>
            </w:tcMar>
          </w:tcPr>
          <w:p w14:paraId="216FC797" w14:textId="77777777" w:rsidR="00F7383E" w:rsidRPr="00F7383E" w:rsidRDefault="00F7383E" w:rsidP="00F7383E">
            <w:pPr>
              <w:keepNext/>
              <w:spacing w:after="0" w:line="240" w:lineRule="auto"/>
              <w:rPr>
                <w:rFonts w:ascii="Century Gothic" w:eastAsia="Times New Roman" w:hAnsi="Century Gothic" w:cs="Times New Roman"/>
                <w:sz w:val="20"/>
                <w:szCs w:val="20"/>
              </w:rPr>
            </w:pPr>
            <w:r w:rsidRPr="00F7383E">
              <w:rPr>
                <w:rFonts w:ascii="Century Gothic" w:eastAsia="Calibri" w:hAnsi="Century Gothic" w:cs="Calibri"/>
                <w:sz w:val="20"/>
                <w:szCs w:val="20"/>
              </w:rPr>
              <w:t>Standard Precautions, Sharps Safety, and Room Turnover Procedures Followed</w:t>
            </w:r>
          </w:p>
        </w:tc>
      </w:tr>
      <w:tr w:rsidR="00F7383E" w:rsidRPr="00F7383E" w14:paraId="0BB96667" w14:textId="77777777" w:rsidTr="00A24153">
        <w:trPr>
          <w:cantSplit/>
        </w:trPr>
        <w:tc>
          <w:tcPr>
            <w:tcW w:w="3235" w:type="dxa"/>
            <w:shd w:val="clear" w:color="auto" w:fill="FFFFFF"/>
            <w:tcMar>
              <w:top w:w="55" w:type="dxa"/>
              <w:left w:w="90" w:type="dxa"/>
              <w:bottom w:w="55" w:type="dxa"/>
              <w:right w:w="90" w:type="dxa"/>
            </w:tcMar>
          </w:tcPr>
          <w:p w14:paraId="7814CF05" w14:textId="77777777" w:rsidR="00F7383E" w:rsidRPr="00F7383E" w:rsidRDefault="00F7383E" w:rsidP="00F7383E">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b/>
                <w:bCs/>
                <w:sz w:val="20"/>
                <w:szCs w:val="20"/>
              </w:rPr>
              <w:t>Professional Performance</w:t>
            </w:r>
          </w:p>
        </w:tc>
        <w:tc>
          <w:tcPr>
            <w:tcW w:w="7560" w:type="dxa"/>
            <w:shd w:val="clear" w:color="auto" w:fill="FFFFFF"/>
            <w:tcMar>
              <w:top w:w="55" w:type="dxa"/>
              <w:left w:w="90" w:type="dxa"/>
              <w:bottom w:w="55" w:type="dxa"/>
              <w:right w:w="90" w:type="dxa"/>
            </w:tcMar>
          </w:tcPr>
          <w:p w14:paraId="5156D86B" w14:textId="77777777" w:rsidR="00F7383E" w:rsidRPr="00F7383E" w:rsidRDefault="00F7383E" w:rsidP="00F7383E">
            <w:pPr>
              <w:spacing w:after="0" w:line="240" w:lineRule="auto"/>
              <w:rPr>
                <w:rFonts w:ascii="Century Gothic" w:eastAsia="Times New Roman" w:hAnsi="Century Gothic" w:cs="Times New Roman"/>
                <w:sz w:val="20"/>
                <w:szCs w:val="20"/>
              </w:rPr>
            </w:pPr>
            <w:r w:rsidRPr="00F7383E">
              <w:rPr>
                <w:rFonts w:ascii="Century Gothic" w:eastAsia="Calibri" w:hAnsi="Century Gothic" w:cs="Calibri"/>
                <w:sz w:val="20"/>
                <w:szCs w:val="20"/>
              </w:rPr>
              <w:t>Required Credentials and Training Maintained; Reliability, Confidentiality, HIPAA Compliance, Teamwork, and Communication with Providers and Staff</w:t>
            </w:r>
          </w:p>
        </w:tc>
      </w:tr>
    </w:tbl>
    <w:p w14:paraId="5107AAB7"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Work Environment and Physical Requirements</w:t>
      </w:r>
    </w:p>
    <w:p w14:paraId="2E2D10CA" w14:textId="2005A0E2" w:rsidR="00F7383E" w:rsidRPr="00F7383E" w:rsidRDefault="00F7383E" w:rsidP="00F7383E">
      <w:pPr>
        <w:spacing w:after="110" w:line="258" w:lineRule="auto"/>
        <w:jc w:val="both"/>
        <w:rPr>
          <w:rFonts w:ascii="Century Gothic" w:eastAsia="Times New Roman" w:hAnsi="Century Gothic" w:cs="Times New Roman"/>
          <w:sz w:val="20"/>
          <w:szCs w:val="20"/>
        </w:rPr>
      </w:pPr>
      <w:r>
        <w:rPr>
          <w:rFonts w:ascii="Century Gothic" w:eastAsia="Calibri" w:hAnsi="Century Gothic" w:cs="Calibri"/>
          <w:sz w:val="20"/>
          <w:szCs w:val="20"/>
        </w:rPr>
        <w:t xml:space="preserve">The position is performed in a rural health clinic and related patient care areas. It requires the ability to lift, move, or transfer patients as necessary, including assistance with mobility, with the ability to lift up to 50 pounds (or more when using assistive devices or a team lift); standing, walking, and physically supporting patients throughout shifts; </w:t>
      </w:r>
      <w:r>
        <w:rPr>
          <w:rFonts w:ascii="Century Gothic" w:eastAsia="Calibri" w:hAnsi="Century Gothic" w:cs="Calibri"/>
          <w:sz w:val="20"/>
          <w:szCs w:val="20"/>
        </w:rPr>
        <w:lastRenderedPageBreak/>
        <w:t>moving quickly for extended periods; skill in using medical equipment and technology in a clinical environment; and dexterity for tasks such as injections and operating medical equipment. The position involves exposure to infectious diseases, blood and body fluids, and sharps, and may require occasional evening, weekend, or holiday coverage. Reasonable accommodation will be considered consistent with applicable requirements.</w:t>
      </w:r>
    </w:p>
    <w:p w14:paraId="11E9D4DA"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Role Authority and Escalation</w:t>
      </w:r>
    </w:p>
    <w:p w14:paraId="52975CE7" w14:textId="77777777" w:rsidR="00F7383E" w:rsidRPr="00F7383E" w:rsidRDefault="00F7383E" w:rsidP="00F7383E">
      <w:pPr>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The Medical Assistant performs clinical tasks only under the supervision of the treating provider, as permitted by California law and District policy, and within documented training and competency. The Medical Assistant does not independently triage patients, diagnose, interpret results for patients, perform invasive procedures or intravenous (IV) line operations, insert catheters, authorize prescription refills or medication changes, or make decisions outside delegated authority. The Medical Assistant should pause and ask the provider whenever an order or task is unclear or outside scope.</w:t>
      </w:r>
    </w:p>
    <w:p w14:paraId="13D3DC1E" w14:textId="77777777" w:rsidR="00F7383E" w:rsidRPr="00F7383E" w:rsidRDefault="00F7383E" w:rsidP="00F7383E">
      <w:pPr>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Escalate patient-safety events, urgent or worsening patient conditions, medication or vaccine errors, supply or temperature-control failures, regulatory concerns, and HIPAA/privacy/security concerns promptly to the treating provider and the RHC Manager and, as applicable, the Director of Clinical Services, Human Resources, or Compliance/Privacy leadership.</w:t>
      </w:r>
    </w:p>
    <w:p w14:paraId="04779EA3" w14:textId="77777777" w:rsidR="00F7383E" w:rsidRPr="00F7383E" w:rsidRDefault="00F7383E" w:rsidP="00F7383E">
      <w:pPr>
        <w:keepNext/>
        <w:pBdr>
          <w:bottom w:val="single" w:sz="6" w:space="4" w:color="1F3864"/>
        </w:pBdr>
        <w:spacing w:before="240" w:after="110" w:line="240" w:lineRule="auto"/>
        <w:jc w:val="both"/>
        <w:outlineLvl w:val="0"/>
        <w:rPr>
          <w:rFonts w:ascii="Century Gothic" w:eastAsia="Times New Roman" w:hAnsi="Century Gothic" w:cs="Times New Roman"/>
          <w:color w:val="2E74B5"/>
          <w:sz w:val="20"/>
          <w:szCs w:val="20"/>
        </w:rPr>
      </w:pPr>
      <w:r w:rsidRPr="00F7383E">
        <w:rPr>
          <w:rFonts w:ascii="Century Gothic" w:eastAsia="Calibri" w:hAnsi="Century Gothic" w:cs="Calibri"/>
          <w:b/>
          <w:bCs/>
          <w:color w:val="1F3864"/>
          <w:sz w:val="20"/>
          <w:szCs w:val="20"/>
        </w:rPr>
        <w:t>Employee Acknowledgment</w:t>
      </w:r>
    </w:p>
    <w:p w14:paraId="7C0D8770" w14:textId="77777777" w:rsidR="00F7383E" w:rsidRPr="00F7383E" w:rsidRDefault="00F7383E" w:rsidP="00F7383E">
      <w:pPr>
        <w:keepNext/>
        <w:spacing w:after="110" w:line="258" w:lineRule="auto"/>
        <w:jc w:val="both"/>
        <w:rPr>
          <w:rFonts w:ascii="Century Gothic" w:eastAsia="Times New Roman" w:hAnsi="Century Gothic" w:cs="Times New Roman"/>
          <w:sz w:val="20"/>
          <w:szCs w:val="20"/>
        </w:rPr>
      </w:pPr>
      <w:r w:rsidRPr="00F7383E">
        <w:rPr>
          <w:rFonts w:ascii="Century Gothic" w:eastAsia="Calibri" w:hAnsi="Century Gothic" w:cs="Calibri"/>
          <w:sz w:val="20"/>
          <w:szCs w:val="20"/>
        </w:rPr>
        <w:t>I acknowledge that I have reviewed this job description and understand the responsibilities, qualifications, licensure requirements, performance expectations, and work-environment expectations associated with the position. I understand that this job description describes the general nature and level of work expected and is not intended to constitute an exhaustive list of all duties that may be assigned.</w:t>
      </w:r>
    </w:p>
    <w:p w14:paraId="2E11C4AE" w14:textId="77777777" w:rsidR="00F7383E" w:rsidRPr="00F7383E" w:rsidRDefault="00F7383E" w:rsidP="00F7383E">
      <w:pPr>
        <w:keepNext/>
        <w:spacing w:after="80" w:line="240" w:lineRule="auto"/>
        <w:jc w:val="both"/>
        <w:rPr>
          <w:rFonts w:ascii="Century Gothic" w:eastAsia="Times New Roman" w:hAnsi="Century Gothic" w:cs="Times New Roman"/>
        </w:rPr>
      </w:pPr>
    </w:p>
    <w:p w14:paraId="7AB31DC0" w14:textId="77777777" w:rsidR="00F7383E" w:rsidRPr="00F7383E" w:rsidRDefault="00F7383E" w:rsidP="00F7383E">
      <w:pPr>
        <w:keepNext/>
        <w:spacing w:after="150" w:line="240" w:lineRule="auto"/>
        <w:rPr>
          <w:rFonts w:ascii="Century Gothic" w:eastAsia="Times New Roman" w:hAnsi="Century Gothic" w:cs="Times New Roman"/>
          <w:b/>
          <w:bCs/>
          <w:sz w:val="20"/>
          <w:szCs w:val="20"/>
        </w:rPr>
      </w:pPr>
      <w:r w:rsidRPr="00F7383E">
        <w:rPr>
          <w:rFonts w:ascii="Century Gothic" w:eastAsia="Calibri" w:hAnsi="Century Gothic" w:cs="Calibri"/>
          <w:b/>
          <w:bCs/>
          <w:sz w:val="20"/>
          <w:szCs w:val="20"/>
        </w:rPr>
        <w:t>Employee   Signature: ______________________________    Date: __________________</w:t>
      </w:r>
      <w:r w:rsidRPr="00F7383E">
        <w:rPr>
          <w:rFonts w:ascii="Century Gothic" w:eastAsia="Calibri" w:hAnsi="Century Gothic" w:cs="Calibri"/>
          <w:b/>
          <w:bCs/>
          <w:sz w:val="20"/>
          <w:szCs w:val="20"/>
        </w:rPr>
        <w:br/>
      </w:r>
    </w:p>
    <w:p w14:paraId="44894716" w14:textId="77777777" w:rsidR="00F7383E" w:rsidRPr="00F7383E" w:rsidRDefault="00F7383E" w:rsidP="00F7383E">
      <w:pPr>
        <w:keepNext/>
        <w:spacing w:after="150" w:line="240" w:lineRule="auto"/>
        <w:rPr>
          <w:rFonts w:ascii="Century Gothic" w:eastAsia="Times New Roman" w:hAnsi="Century Gothic" w:cs="Times New Roman"/>
          <w:b/>
          <w:bCs/>
          <w:sz w:val="20"/>
          <w:szCs w:val="20"/>
        </w:rPr>
      </w:pPr>
      <w:r w:rsidRPr="00F7383E">
        <w:rPr>
          <w:rFonts w:ascii="Century Gothic" w:eastAsia="Calibri" w:hAnsi="Century Gothic" w:cs="Calibri"/>
          <w:b/>
          <w:bCs/>
          <w:sz w:val="20"/>
          <w:szCs w:val="20"/>
        </w:rPr>
        <w:t>Supervisor   Signature: ______________________________    Date: __________________</w:t>
      </w:r>
      <w:r w:rsidRPr="00F7383E">
        <w:rPr>
          <w:rFonts w:ascii="Century Gothic" w:eastAsia="Calibri" w:hAnsi="Century Gothic" w:cs="Calibri"/>
          <w:b/>
          <w:bCs/>
          <w:sz w:val="20"/>
          <w:szCs w:val="20"/>
        </w:rPr>
        <w:br/>
      </w:r>
    </w:p>
    <w:p w14:paraId="6178E60A" w14:textId="37C7799F" w:rsidR="00F7383E" w:rsidRPr="00F7383E" w:rsidRDefault="00F7383E" w:rsidP="00F7383E">
      <w:pPr>
        <w:keepNext/>
        <w:spacing w:after="150" w:line="240" w:lineRule="auto"/>
        <w:rPr>
          <w:rFonts w:ascii="Century Gothic" w:eastAsia="Calibri" w:hAnsi="Century Gothic" w:cs="Calibri"/>
          <w:sz w:val="20"/>
          <w:szCs w:val="20"/>
        </w:rPr>
      </w:pPr>
      <w:r w:rsidRPr="00F7383E">
        <w:rPr>
          <w:rFonts w:ascii="Century Gothic" w:eastAsia="Calibri" w:hAnsi="Century Gothic" w:cs="Calibri"/>
          <w:b/>
          <w:bCs/>
          <w:sz w:val="20"/>
          <w:szCs w:val="20"/>
        </w:rPr>
        <w:t xml:space="preserve">Human Resources </w:t>
      </w:r>
      <w:proofErr w:type="gramStart"/>
      <w:r w:rsidR="00056BE2" w:rsidRPr="00F7383E">
        <w:rPr>
          <w:rFonts w:ascii="Century Gothic" w:eastAsia="Calibri" w:hAnsi="Century Gothic" w:cs="Calibri"/>
          <w:b/>
          <w:bCs/>
          <w:sz w:val="20"/>
          <w:szCs w:val="20"/>
        </w:rPr>
        <w:t>Signature:</w:t>
      </w:r>
      <w:r w:rsidR="00056BE2">
        <w:rPr>
          <w:rFonts w:ascii="Century Gothic" w:eastAsia="Calibri" w:hAnsi="Century Gothic" w:cs="Calibri"/>
          <w:b/>
          <w:bCs/>
          <w:sz w:val="20"/>
          <w:szCs w:val="20"/>
        </w:rPr>
        <w:t xml:space="preserve"> </w:t>
      </w:r>
      <w:r w:rsidRPr="00F7383E">
        <w:rPr>
          <w:rFonts w:ascii="Century Gothic" w:eastAsia="Calibri" w:hAnsi="Century Gothic" w:cs="Calibri"/>
          <w:b/>
          <w:bCs/>
          <w:sz w:val="20"/>
          <w:szCs w:val="20"/>
        </w:rPr>
        <w:t>_</w:t>
      </w:r>
      <w:proofErr w:type="gramEnd"/>
      <w:r w:rsidRPr="00F7383E">
        <w:rPr>
          <w:rFonts w:ascii="Century Gothic" w:eastAsia="Calibri" w:hAnsi="Century Gothic" w:cs="Calibri"/>
          <w:b/>
          <w:bCs/>
          <w:sz w:val="20"/>
          <w:szCs w:val="20"/>
        </w:rPr>
        <w:t>___</w:t>
      </w:r>
      <w:r w:rsidRPr="00F7383E">
        <w:rPr>
          <w:rFonts w:ascii="Century Gothic" w:eastAsia="Calibri" w:hAnsi="Century Gothic" w:cs="Calibri"/>
          <w:sz w:val="20"/>
          <w:szCs w:val="20"/>
        </w:rPr>
        <w:t xml:space="preserve">__________________     </w:t>
      </w:r>
      <w:r w:rsidRPr="00F7383E">
        <w:rPr>
          <w:rFonts w:ascii="Century Gothic" w:eastAsia="Calibri" w:hAnsi="Century Gothic" w:cs="Calibri"/>
          <w:b/>
          <w:bCs/>
          <w:sz w:val="20"/>
          <w:szCs w:val="20"/>
        </w:rPr>
        <w:t>Date:</w:t>
      </w:r>
      <w:r w:rsidRPr="00F7383E">
        <w:rPr>
          <w:rFonts w:ascii="Century Gothic" w:eastAsia="Calibri" w:hAnsi="Century Gothic" w:cs="Calibri"/>
          <w:sz w:val="20"/>
          <w:szCs w:val="20"/>
        </w:rPr>
        <w:t xml:space="preserve"> ____________________</w:t>
      </w:r>
    </w:p>
    <w:sectPr w:rsidR="00F7383E" w:rsidRPr="00F7383E" w:rsidSect="00F7383E">
      <w:headerReference w:type="default" r:id="rId7"/>
      <w:footerReference w:type="default" r:id="rId8"/>
      <w:pgSz w:w="12240" w:h="15840"/>
      <w:pgMar w:top="720" w:right="720" w:bottom="720" w:left="720" w:header="288" w:footer="720" w:gutter="0"/>
      <w:pgBorders w:offsetFrom="page">
        <w:top w:val="double" w:sz="4" w:space="24" w:color="1F3864" w:themeColor="accent1" w:themeShade="80"/>
        <w:left w:val="double" w:sz="4" w:space="24" w:color="1F3864" w:themeColor="accent1" w:themeShade="80"/>
        <w:bottom w:val="double" w:sz="4" w:space="24" w:color="1F3864" w:themeColor="accent1" w:themeShade="80"/>
        <w:right w:val="double" w:sz="4" w:space="24" w:color="1F3864" w:themeColor="accent1"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A3C2D" w14:textId="77777777" w:rsidR="00BB4EFD" w:rsidRDefault="00BB4EFD" w:rsidP="00B105A3">
      <w:pPr>
        <w:spacing w:after="0" w:line="240" w:lineRule="auto"/>
      </w:pPr>
      <w:r>
        <w:separator/>
      </w:r>
    </w:p>
  </w:endnote>
  <w:endnote w:type="continuationSeparator" w:id="0">
    <w:p w14:paraId="29705E4C" w14:textId="77777777" w:rsidR="00BB4EFD" w:rsidRDefault="00BB4EFD" w:rsidP="00B10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A0FB" w14:textId="57F8ADB2" w:rsidR="002310FC" w:rsidRPr="00A04F4D" w:rsidRDefault="008C08E8" w:rsidP="00A04F4D">
    <w:pPr>
      <w:jc w:val="center"/>
      <w:rPr>
        <w:rFonts w:ascii="Century Gothic" w:hAnsi="Century Gothic"/>
      </w:rPr>
    </w:pPr>
    <w:r w:rsidRPr="00A04F4D">
      <w:rPr>
        <w:rFonts w:ascii="Century Gothic" w:eastAsia="Calibri" w:hAnsi="Century Gothic" w:cs="Calibri"/>
        <w:color w:val="404040"/>
        <w:sz w:val="15"/>
        <w:szCs w:val="15"/>
      </w:rPr>
      <w:t xml:space="preserve">Southern Inyo Healthcare District | Human Resources | Page </w:t>
    </w:r>
    <w:r w:rsidRPr="00A04F4D">
      <w:rPr>
        <w:rFonts w:ascii="Century Gothic" w:eastAsia="Calibri" w:hAnsi="Century Gothic" w:cs="Calibri"/>
        <w:color w:val="404040"/>
        <w:sz w:val="15"/>
        <w:szCs w:val="15"/>
      </w:rPr>
      <w:fldChar w:fldCharType="begin"/>
    </w:r>
    <w:r w:rsidRPr="00A04F4D">
      <w:rPr>
        <w:rFonts w:ascii="Century Gothic" w:eastAsia="Calibri" w:hAnsi="Century Gothic" w:cs="Calibri"/>
        <w:color w:val="404040"/>
        <w:sz w:val="15"/>
        <w:szCs w:val="15"/>
      </w:rPr>
      <w:instrText>PAGE</w:instrText>
    </w:r>
    <w:r w:rsidRPr="00A04F4D">
      <w:rPr>
        <w:rFonts w:ascii="Century Gothic" w:eastAsia="Calibri" w:hAnsi="Century Gothic" w:cs="Calibri"/>
        <w:color w:val="404040"/>
        <w:sz w:val="15"/>
        <w:szCs w:val="15"/>
      </w:rPr>
      <w:fldChar w:fldCharType="separate"/>
    </w:r>
    <w:r>
      <w:rPr>
        <w:rFonts w:ascii="Century Gothic" w:eastAsia="Calibri" w:hAnsi="Century Gothic" w:cs="Calibri"/>
        <w:noProof/>
        <w:color w:val="404040"/>
        <w:sz w:val="15"/>
        <w:szCs w:val="15"/>
      </w:rPr>
      <w:t>10</w:t>
    </w:r>
    <w:r w:rsidRPr="00A04F4D">
      <w:rPr>
        <w:rFonts w:ascii="Century Gothic" w:eastAsia="Calibri" w:hAnsi="Century Gothic" w:cs="Calibri"/>
        <w:color w:val="40404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84AA3" w14:textId="77777777" w:rsidR="00BB4EFD" w:rsidRDefault="00BB4EFD" w:rsidP="00B105A3">
      <w:pPr>
        <w:spacing w:after="0" w:line="240" w:lineRule="auto"/>
      </w:pPr>
      <w:r>
        <w:separator/>
      </w:r>
    </w:p>
  </w:footnote>
  <w:footnote w:type="continuationSeparator" w:id="0">
    <w:p w14:paraId="5CFF0F09" w14:textId="77777777" w:rsidR="00BB4EFD" w:rsidRDefault="00BB4EFD" w:rsidP="00B10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E83" w14:textId="59817F67" w:rsidR="00B105A3" w:rsidRDefault="00B105A3" w:rsidP="00B105A3">
    <w:pPr>
      <w:pStyle w:val="Header"/>
      <w:jc w:val="center"/>
    </w:pPr>
    <w:r>
      <w:rPr>
        <w:noProof/>
      </w:rPr>
      <w:drawing>
        <wp:inline distT="0" distB="0" distL="0" distR="0" wp14:anchorId="45CF0F07" wp14:editId="689E2637">
          <wp:extent cx="1615746" cy="1257300"/>
          <wp:effectExtent l="0" t="0" r="3810" b="0"/>
          <wp:docPr id="41887443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40859"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31577" cy="1269619"/>
                  </a:xfrm>
                  <a:prstGeom prst="rect">
                    <a:avLst/>
                  </a:prstGeom>
                </pic:spPr>
              </pic:pic>
            </a:graphicData>
          </a:graphic>
        </wp:inline>
      </w:drawing>
    </w:r>
  </w:p>
  <w:p w14:paraId="2EA421EC" w14:textId="3BE72ECC" w:rsidR="00B105A3" w:rsidRPr="002310FC" w:rsidRDefault="002310FC" w:rsidP="002310FC">
    <w:pPr>
      <w:pStyle w:val="Header"/>
      <w:shd w:val="clear" w:color="auto" w:fill="1F3864" w:themeFill="accent1" w:themeFillShade="80"/>
      <w:jc w:val="center"/>
      <w:rPr>
        <w:color w:val="FFFFFF" w:themeColor="background1"/>
        <w:sz w:val="32"/>
        <w:szCs w:val="32"/>
      </w:rPr>
    </w:pPr>
    <w:r>
      <w:rPr>
        <w:rFonts w:ascii="Bernard MT Condensed" w:hAnsi="Bernard MT Condensed" w:cs="Times New Roman"/>
        <w:color w:val="FFFFFF" w:themeColor="background1"/>
        <w:sz w:val="24"/>
        <w:szCs w:val="24"/>
      </w:rPr>
      <w:t>COMPETENCY BASED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57D"/>
    <w:multiLevelType w:val="hybridMultilevel"/>
    <w:tmpl w:val="53F66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5B07BA3"/>
    <w:multiLevelType w:val="hybridMultilevel"/>
    <w:tmpl w:val="E128570C"/>
    <w:lvl w:ilvl="0" w:tplc="FF88AE7A">
      <w:start w:val="1"/>
      <w:numFmt w:val="bullet"/>
      <w:lvlText w:val="•"/>
      <w:lvlJc w:val="left"/>
      <w:pPr>
        <w:ind w:left="480" w:hanging="240"/>
      </w:pPr>
    </w:lvl>
    <w:lvl w:ilvl="1" w:tplc="1AD26DDC">
      <w:numFmt w:val="decimal"/>
      <w:lvlText w:val=""/>
      <w:lvlJc w:val="left"/>
    </w:lvl>
    <w:lvl w:ilvl="2" w:tplc="00866F34">
      <w:numFmt w:val="decimal"/>
      <w:lvlText w:val=""/>
      <w:lvlJc w:val="left"/>
    </w:lvl>
    <w:lvl w:ilvl="3" w:tplc="8B129A2A">
      <w:numFmt w:val="decimal"/>
      <w:lvlText w:val=""/>
      <w:lvlJc w:val="left"/>
    </w:lvl>
    <w:lvl w:ilvl="4" w:tplc="D47052C0">
      <w:numFmt w:val="decimal"/>
      <w:lvlText w:val=""/>
      <w:lvlJc w:val="left"/>
    </w:lvl>
    <w:lvl w:ilvl="5" w:tplc="E068B824">
      <w:numFmt w:val="decimal"/>
      <w:lvlText w:val=""/>
      <w:lvlJc w:val="left"/>
    </w:lvl>
    <w:lvl w:ilvl="6" w:tplc="D6DEBB50">
      <w:numFmt w:val="decimal"/>
      <w:lvlText w:val=""/>
      <w:lvlJc w:val="left"/>
    </w:lvl>
    <w:lvl w:ilvl="7" w:tplc="6D00066E">
      <w:numFmt w:val="decimal"/>
      <w:lvlText w:val=""/>
      <w:lvlJc w:val="left"/>
    </w:lvl>
    <w:lvl w:ilvl="8" w:tplc="0AF47DC6">
      <w:numFmt w:val="decimal"/>
      <w:lvlText w:val=""/>
      <w:lvlJc w:val="left"/>
    </w:lvl>
  </w:abstractNum>
  <w:abstractNum w:abstractNumId="2" w15:restartNumberingAfterBreak="0">
    <w:nsid w:val="33E461F9"/>
    <w:multiLevelType w:val="hybridMultilevel"/>
    <w:tmpl w:val="CA8A9CDE"/>
    <w:lvl w:ilvl="0" w:tplc="9E2EB982">
      <w:start w:val="1"/>
      <w:numFmt w:val="bullet"/>
      <w:lvlText w:val="•"/>
      <w:lvlJc w:val="left"/>
      <w:pPr>
        <w:ind w:left="480" w:hanging="240"/>
      </w:pPr>
    </w:lvl>
    <w:lvl w:ilvl="1" w:tplc="5D0273B8">
      <w:numFmt w:val="decimal"/>
      <w:lvlText w:val=""/>
      <w:lvlJc w:val="left"/>
    </w:lvl>
    <w:lvl w:ilvl="2" w:tplc="F916526C">
      <w:numFmt w:val="decimal"/>
      <w:lvlText w:val=""/>
      <w:lvlJc w:val="left"/>
    </w:lvl>
    <w:lvl w:ilvl="3" w:tplc="84BE10F8">
      <w:numFmt w:val="decimal"/>
      <w:lvlText w:val=""/>
      <w:lvlJc w:val="left"/>
    </w:lvl>
    <w:lvl w:ilvl="4" w:tplc="8196F9F8">
      <w:numFmt w:val="decimal"/>
      <w:lvlText w:val=""/>
      <w:lvlJc w:val="left"/>
    </w:lvl>
    <w:lvl w:ilvl="5" w:tplc="2258F93E">
      <w:numFmt w:val="decimal"/>
      <w:lvlText w:val=""/>
      <w:lvlJc w:val="left"/>
    </w:lvl>
    <w:lvl w:ilvl="6" w:tplc="4BCC2158">
      <w:numFmt w:val="decimal"/>
      <w:lvlText w:val=""/>
      <w:lvlJc w:val="left"/>
    </w:lvl>
    <w:lvl w:ilvl="7" w:tplc="83749CF0">
      <w:numFmt w:val="decimal"/>
      <w:lvlText w:val=""/>
      <w:lvlJc w:val="left"/>
    </w:lvl>
    <w:lvl w:ilvl="8" w:tplc="4DDC76D4">
      <w:numFmt w:val="decimal"/>
      <w:lvlText w:val=""/>
      <w:lvlJc w:val="left"/>
    </w:lvl>
  </w:abstractNum>
  <w:abstractNum w:abstractNumId="3" w15:restartNumberingAfterBreak="0">
    <w:nsid w:val="3782329B"/>
    <w:multiLevelType w:val="hybridMultilevel"/>
    <w:tmpl w:val="C0D8C89A"/>
    <w:lvl w:ilvl="0" w:tplc="42729BBC">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0A11685"/>
    <w:multiLevelType w:val="hybridMultilevel"/>
    <w:tmpl w:val="4C9EE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15568A"/>
    <w:multiLevelType w:val="hybridMultilevel"/>
    <w:tmpl w:val="436CE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2510722">
    <w:abstractNumId w:val="4"/>
  </w:num>
  <w:num w:numId="2" w16cid:durableId="806239824">
    <w:abstractNumId w:val="5"/>
  </w:num>
  <w:num w:numId="3" w16cid:durableId="1475443666">
    <w:abstractNumId w:val="0"/>
  </w:num>
  <w:num w:numId="4" w16cid:durableId="563032822">
    <w:abstractNumId w:val="0"/>
  </w:num>
  <w:num w:numId="5" w16cid:durableId="1738092414">
    <w:abstractNumId w:val="2"/>
    <w:lvlOverride w:ilvl="0">
      <w:startOverride w:val="1"/>
    </w:lvlOverride>
  </w:num>
  <w:num w:numId="6" w16cid:durableId="973757944">
    <w:abstractNumId w:val="3"/>
  </w:num>
  <w:num w:numId="7" w16cid:durableId="2023327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5A3"/>
    <w:rsid w:val="00056BE2"/>
    <w:rsid w:val="00062AC2"/>
    <w:rsid w:val="000C11CE"/>
    <w:rsid w:val="000C22BC"/>
    <w:rsid w:val="000D6333"/>
    <w:rsid w:val="00172B3A"/>
    <w:rsid w:val="00205491"/>
    <w:rsid w:val="002310FC"/>
    <w:rsid w:val="00232738"/>
    <w:rsid w:val="003828C7"/>
    <w:rsid w:val="0041679A"/>
    <w:rsid w:val="00434A75"/>
    <w:rsid w:val="005B1334"/>
    <w:rsid w:val="00602E77"/>
    <w:rsid w:val="006A5127"/>
    <w:rsid w:val="0075102F"/>
    <w:rsid w:val="00852876"/>
    <w:rsid w:val="008656C4"/>
    <w:rsid w:val="00875FBB"/>
    <w:rsid w:val="008C08E8"/>
    <w:rsid w:val="008D011B"/>
    <w:rsid w:val="008E0427"/>
    <w:rsid w:val="0091621C"/>
    <w:rsid w:val="009A3E58"/>
    <w:rsid w:val="009E411E"/>
    <w:rsid w:val="009F5379"/>
    <w:rsid w:val="00A24153"/>
    <w:rsid w:val="00A632F7"/>
    <w:rsid w:val="00A801FD"/>
    <w:rsid w:val="00AA052C"/>
    <w:rsid w:val="00AA144C"/>
    <w:rsid w:val="00B105A3"/>
    <w:rsid w:val="00B2321E"/>
    <w:rsid w:val="00B33ED4"/>
    <w:rsid w:val="00B844BE"/>
    <w:rsid w:val="00BB4EFD"/>
    <w:rsid w:val="00C30CA9"/>
    <w:rsid w:val="00C61D56"/>
    <w:rsid w:val="00C645F0"/>
    <w:rsid w:val="00C65BE9"/>
    <w:rsid w:val="00DF5470"/>
    <w:rsid w:val="00E22BD5"/>
    <w:rsid w:val="00E279AE"/>
    <w:rsid w:val="00ED3241"/>
    <w:rsid w:val="00F7383E"/>
    <w:rsid w:val="00FD5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4C062"/>
  <w15:chartTrackingRefBased/>
  <w15:docId w15:val="{D44FA615-17DD-45DC-9150-E85E56615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5A3"/>
  </w:style>
  <w:style w:type="paragraph" w:styleId="Footer">
    <w:name w:val="footer"/>
    <w:basedOn w:val="Normal"/>
    <w:link w:val="FooterChar"/>
    <w:uiPriority w:val="99"/>
    <w:unhideWhenUsed/>
    <w:rsid w:val="00B10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5A3"/>
  </w:style>
  <w:style w:type="paragraph" w:styleId="ListParagraph">
    <w:name w:val="List Paragraph"/>
    <w:basedOn w:val="Normal"/>
    <w:uiPriority w:val="34"/>
    <w:qFormat/>
    <w:rsid w:val="00B10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7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2179</Words>
  <Characters>12422</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Southern Inyo Hospital</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Genoveva Southey</dc:creator>
  <cp:keywords/>
  <dc:description/>
  <cp:lastModifiedBy>Claudia Palestino</cp:lastModifiedBy>
  <cp:revision>2</cp:revision>
  <dcterms:created xsi:type="dcterms:W3CDTF">2026-10-22T02:08:00Z</dcterms:created>
  <dcterms:modified xsi:type="dcterms:W3CDTF">2026-10-22T02:08:00Z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2f5552b93ffcc6ad50b93f172bfae4188378f20adf357504cd42d72ba3c585f3</vt:lpwstr>
  </property>
</Properties>
</file>